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39113" w14:textId="77777777" w:rsidR="000D73D4" w:rsidRPr="001D749D" w:rsidRDefault="000D73D4" w:rsidP="000D73D4">
      <w:pPr>
        <w:pStyle w:val="Titel"/>
        <w:spacing w:before="120" w:after="120"/>
        <w:rPr>
          <w:rFonts w:ascii="Cambria" w:hAnsi="Cambria"/>
          <w:b/>
          <w:color w:val="1F4E79" w:themeColor="accent1" w:themeShade="80"/>
          <w:sz w:val="32"/>
        </w:rPr>
      </w:pPr>
      <w:r w:rsidRPr="001D749D">
        <w:rPr>
          <w:rFonts w:ascii="Cambria" w:hAnsi="Cambria"/>
          <w:b/>
          <w:color w:val="1F4E79" w:themeColor="accent1" w:themeShade="80"/>
          <w:sz w:val="32"/>
        </w:rPr>
        <w:t>Hauptfunktionen der Familie</w:t>
      </w:r>
    </w:p>
    <w:p w14:paraId="16914F69" w14:textId="77777777" w:rsidR="000D73D4" w:rsidRPr="00EB0DD7" w:rsidRDefault="000D73D4" w:rsidP="00EB0DD7">
      <w:pPr>
        <w:jc w:val="both"/>
        <w:rPr>
          <w:rFonts w:ascii="Cambria" w:hAnsi="Cambria"/>
          <w:sz w:val="22"/>
          <w:szCs w:val="22"/>
        </w:rPr>
      </w:pPr>
      <w:r w:rsidRPr="00EB0DD7">
        <w:rPr>
          <w:rFonts w:ascii="Cambria" w:hAnsi="Cambria"/>
          <w:sz w:val="22"/>
          <w:szCs w:val="22"/>
        </w:rPr>
        <w:t>Die traditionelle Vater-Mutter-Kind-Familie wird vom Grundgesetz unter den besonderen Schutz des Staates gestellt. Das hat natürlich auch Gründe, die mit den christlichen Traditionen der Bevölkerungsmehrheit in Deutschland zu tun haben. Auf der anderen Seite gibt es aber auch eine Reihe von Gründen, die nicht religiös motiviert sind und den Staat veranlasst haben, dieser Lebensform seinen besonderen Schutz angedeihen zu lassen.</w:t>
      </w:r>
    </w:p>
    <w:p w14:paraId="5FA029E3" w14:textId="77777777" w:rsidR="000D73D4" w:rsidRPr="00EB0DD7" w:rsidRDefault="000D73D4" w:rsidP="000D73D4">
      <w:pPr>
        <w:rPr>
          <w:sz w:val="22"/>
          <w:szCs w:val="22"/>
        </w:rPr>
      </w:pPr>
    </w:p>
    <w:p w14:paraId="1E73D2E4" w14:textId="77777777" w:rsidR="000D73D4" w:rsidRPr="00EB0DD7" w:rsidRDefault="000D73D4" w:rsidP="00EB0DD7">
      <w:pPr>
        <w:jc w:val="both"/>
        <w:rPr>
          <w:rFonts w:ascii="Cambria" w:hAnsi="Cambria"/>
          <w:sz w:val="22"/>
          <w:szCs w:val="22"/>
        </w:rPr>
      </w:pPr>
      <w:r w:rsidRPr="00EB0DD7">
        <w:rPr>
          <w:rFonts w:ascii="Cambria" w:hAnsi="Cambria"/>
          <w:sz w:val="22"/>
          <w:szCs w:val="22"/>
        </w:rPr>
        <w:t>Dabei spielen vor allem vier Funktionen eine Rolle, die von der traditionellen Familie für die Gesellschaft übernommen werden.</w:t>
      </w:r>
    </w:p>
    <w:p w14:paraId="5C6E3E1B" w14:textId="77777777" w:rsidR="000D73D4" w:rsidRDefault="000D73D4" w:rsidP="000D73D4">
      <w:pPr>
        <w:rPr>
          <w:sz w:val="22"/>
        </w:rPr>
      </w:pPr>
    </w:p>
    <w:tbl>
      <w:tblPr>
        <w:tblStyle w:val="Tabellenraster"/>
        <w:tblW w:w="0" w:type="auto"/>
        <w:tblLook w:val="04A0" w:firstRow="1" w:lastRow="0" w:firstColumn="1" w:lastColumn="0" w:noHBand="0" w:noVBand="1"/>
      </w:tblPr>
      <w:tblGrid>
        <w:gridCol w:w="1980"/>
        <w:gridCol w:w="2410"/>
        <w:gridCol w:w="4672"/>
      </w:tblGrid>
      <w:tr w:rsidR="000D73D4" w:rsidRPr="00EB0DD7" w14:paraId="720F68C1" w14:textId="77777777" w:rsidTr="00EB0DD7">
        <w:tc>
          <w:tcPr>
            <w:tcW w:w="1980" w:type="dxa"/>
          </w:tcPr>
          <w:p w14:paraId="0C518461" w14:textId="77777777" w:rsidR="000D73D4" w:rsidRPr="00EB0DD7" w:rsidRDefault="000D73D4" w:rsidP="00E05900">
            <w:pPr>
              <w:spacing w:before="120" w:after="120" w:line="259" w:lineRule="auto"/>
              <w:jc w:val="center"/>
              <w:rPr>
                <w:rFonts w:asciiTheme="minorHAnsi" w:hAnsiTheme="minorHAnsi"/>
                <w:b/>
                <w:sz w:val="22"/>
              </w:rPr>
            </w:pPr>
            <w:r w:rsidRPr="00EB0DD7">
              <w:rPr>
                <w:rFonts w:asciiTheme="minorHAnsi" w:hAnsiTheme="minorHAnsi"/>
                <w:b/>
                <w:sz w:val="22"/>
              </w:rPr>
              <w:t>Funktion</w:t>
            </w:r>
          </w:p>
        </w:tc>
        <w:tc>
          <w:tcPr>
            <w:tcW w:w="2410" w:type="dxa"/>
          </w:tcPr>
          <w:p w14:paraId="2E50264D" w14:textId="77777777" w:rsidR="000D73D4" w:rsidRPr="00EB0DD7" w:rsidRDefault="000D73D4" w:rsidP="00E05900">
            <w:pPr>
              <w:spacing w:before="120" w:after="120" w:line="259" w:lineRule="auto"/>
              <w:jc w:val="center"/>
              <w:rPr>
                <w:rFonts w:asciiTheme="minorHAnsi" w:hAnsiTheme="minorHAnsi"/>
                <w:b/>
                <w:sz w:val="22"/>
              </w:rPr>
            </w:pPr>
            <w:r w:rsidRPr="00EB0DD7">
              <w:rPr>
                <w:rFonts w:asciiTheme="minorHAnsi" w:hAnsiTheme="minorHAnsi"/>
                <w:b/>
                <w:sz w:val="22"/>
              </w:rPr>
              <w:t>Merkmale</w:t>
            </w:r>
          </w:p>
        </w:tc>
        <w:tc>
          <w:tcPr>
            <w:tcW w:w="4672" w:type="dxa"/>
          </w:tcPr>
          <w:p w14:paraId="53DA2021" w14:textId="77777777" w:rsidR="000D73D4" w:rsidRPr="00EB0DD7" w:rsidRDefault="000D73D4" w:rsidP="00E05900">
            <w:pPr>
              <w:spacing w:before="120" w:after="120" w:line="259" w:lineRule="auto"/>
              <w:jc w:val="center"/>
              <w:rPr>
                <w:rFonts w:asciiTheme="minorHAnsi" w:hAnsiTheme="minorHAnsi"/>
                <w:b/>
                <w:sz w:val="22"/>
              </w:rPr>
            </w:pPr>
            <w:r w:rsidRPr="00EB0DD7">
              <w:rPr>
                <w:rFonts w:asciiTheme="minorHAnsi" w:hAnsiTheme="minorHAnsi"/>
                <w:b/>
                <w:sz w:val="22"/>
              </w:rPr>
              <w:t>Was haben Staat und Gesellschaft von der Erfüllung dieser Funktion?</w:t>
            </w:r>
          </w:p>
        </w:tc>
      </w:tr>
      <w:tr w:rsidR="000D73D4" w:rsidRPr="00EB0DD7" w14:paraId="16518E8A" w14:textId="77777777" w:rsidTr="00EB0DD7">
        <w:trPr>
          <w:trHeight w:val="1984"/>
        </w:trPr>
        <w:tc>
          <w:tcPr>
            <w:tcW w:w="1980" w:type="dxa"/>
          </w:tcPr>
          <w:p w14:paraId="54329AFD" w14:textId="54C981ED" w:rsidR="000D73D4" w:rsidRPr="00EB0DD7" w:rsidRDefault="000D73D4" w:rsidP="000D73D4">
            <w:pPr>
              <w:spacing w:before="120" w:after="120" w:line="259" w:lineRule="auto"/>
              <w:rPr>
                <w:rFonts w:asciiTheme="minorHAnsi" w:hAnsiTheme="minorHAnsi"/>
                <w:b/>
                <w:sz w:val="22"/>
              </w:rPr>
            </w:pPr>
            <w:r w:rsidRPr="00EB0DD7">
              <w:rPr>
                <w:rFonts w:asciiTheme="minorHAnsi" w:hAnsiTheme="minorHAnsi"/>
                <w:b/>
                <w:sz w:val="22"/>
              </w:rPr>
              <w:t>Zeugung von Kindern</w:t>
            </w:r>
            <w:r w:rsidRPr="00EB0DD7">
              <w:rPr>
                <w:rFonts w:asciiTheme="minorHAnsi" w:hAnsiTheme="minorHAnsi"/>
                <w:b/>
                <w:sz w:val="22"/>
              </w:rPr>
              <w:br/>
              <w:t>1)</w:t>
            </w:r>
          </w:p>
        </w:tc>
        <w:tc>
          <w:tcPr>
            <w:tcW w:w="2410" w:type="dxa"/>
          </w:tcPr>
          <w:p w14:paraId="3470C4E3" w14:textId="77777777" w:rsidR="000D73D4" w:rsidRPr="00EB0DD7" w:rsidRDefault="000D73D4" w:rsidP="00E05900">
            <w:pPr>
              <w:spacing w:before="120" w:after="120" w:line="259" w:lineRule="auto"/>
              <w:rPr>
                <w:rFonts w:asciiTheme="minorHAnsi" w:hAnsiTheme="minorHAnsi"/>
                <w:sz w:val="22"/>
              </w:rPr>
            </w:pPr>
            <w:r w:rsidRPr="00EB0DD7">
              <w:rPr>
                <w:rFonts w:asciiTheme="minorHAnsi" w:hAnsiTheme="minorHAnsi"/>
                <w:sz w:val="22"/>
              </w:rPr>
              <w:t>Fortpflanzung, Sexualität</w:t>
            </w:r>
          </w:p>
        </w:tc>
        <w:tc>
          <w:tcPr>
            <w:tcW w:w="4672" w:type="dxa"/>
          </w:tcPr>
          <w:p w14:paraId="653DFE4C" w14:textId="2B260C92" w:rsidR="000D73D4" w:rsidRPr="00EB0DD7" w:rsidRDefault="000D73D4" w:rsidP="00E05900">
            <w:pPr>
              <w:spacing w:before="120" w:after="120" w:line="259" w:lineRule="auto"/>
              <w:rPr>
                <w:rFonts w:asciiTheme="minorHAnsi" w:hAnsiTheme="minorHAnsi"/>
                <w:b/>
                <w:sz w:val="22"/>
              </w:rPr>
            </w:pPr>
            <w:r w:rsidRPr="00EB0DD7">
              <w:rPr>
                <w:rFonts w:asciiTheme="minorHAnsi" w:hAnsiTheme="minorHAnsi"/>
                <w:b/>
                <w:sz w:val="22"/>
              </w:rPr>
              <w:t>2)</w:t>
            </w:r>
          </w:p>
        </w:tc>
      </w:tr>
      <w:tr w:rsidR="000D73D4" w:rsidRPr="00EB0DD7" w14:paraId="69A06732" w14:textId="77777777" w:rsidTr="00EB0DD7">
        <w:trPr>
          <w:trHeight w:val="1984"/>
        </w:trPr>
        <w:tc>
          <w:tcPr>
            <w:tcW w:w="1980" w:type="dxa"/>
          </w:tcPr>
          <w:p w14:paraId="51D6114F" w14:textId="33EB5B84" w:rsidR="000D73D4" w:rsidRPr="00EB0DD7" w:rsidRDefault="000D73D4" w:rsidP="000D73D4">
            <w:pPr>
              <w:spacing w:before="120" w:after="120" w:line="259" w:lineRule="auto"/>
              <w:rPr>
                <w:rFonts w:asciiTheme="minorHAnsi" w:hAnsiTheme="minorHAnsi"/>
                <w:b/>
                <w:sz w:val="22"/>
              </w:rPr>
            </w:pPr>
            <w:r w:rsidRPr="00EB0DD7">
              <w:rPr>
                <w:rFonts w:asciiTheme="minorHAnsi" w:hAnsiTheme="minorHAnsi"/>
                <w:b/>
                <w:sz w:val="22"/>
              </w:rPr>
              <w:t>Existenzsicherung</w:t>
            </w:r>
            <w:r w:rsidRPr="00EB0DD7">
              <w:rPr>
                <w:rFonts w:asciiTheme="minorHAnsi" w:hAnsiTheme="minorHAnsi"/>
                <w:b/>
                <w:sz w:val="22"/>
              </w:rPr>
              <w:br/>
              <w:t>3)</w:t>
            </w:r>
          </w:p>
        </w:tc>
        <w:tc>
          <w:tcPr>
            <w:tcW w:w="2410" w:type="dxa"/>
          </w:tcPr>
          <w:p w14:paraId="1C62E0FD" w14:textId="77777777" w:rsidR="000D73D4" w:rsidRPr="00EB0DD7" w:rsidRDefault="000D73D4" w:rsidP="00E05900">
            <w:pPr>
              <w:spacing w:before="120" w:after="120" w:line="259" w:lineRule="auto"/>
              <w:rPr>
                <w:rFonts w:asciiTheme="minorHAnsi" w:hAnsiTheme="minorHAnsi"/>
                <w:sz w:val="22"/>
              </w:rPr>
            </w:pPr>
            <w:r w:rsidRPr="00EB0DD7">
              <w:rPr>
                <w:rFonts w:asciiTheme="minorHAnsi" w:hAnsiTheme="minorHAnsi"/>
                <w:sz w:val="22"/>
              </w:rPr>
              <w:t>Arbeitsteilung, gegenseitige Fürsorge und gemeinsames Leben und Wirtschaften</w:t>
            </w:r>
          </w:p>
        </w:tc>
        <w:tc>
          <w:tcPr>
            <w:tcW w:w="4672" w:type="dxa"/>
          </w:tcPr>
          <w:p w14:paraId="185E02DC" w14:textId="7120FA2F" w:rsidR="000D73D4" w:rsidRPr="00EB0DD7" w:rsidRDefault="000D73D4" w:rsidP="00E05900">
            <w:pPr>
              <w:spacing w:before="120" w:after="120" w:line="259" w:lineRule="auto"/>
              <w:rPr>
                <w:rFonts w:asciiTheme="minorHAnsi" w:hAnsiTheme="minorHAnsi"/>
                <w:b/>
                <w:sz w:val="22"/>
              </w:rPr>
            </w:pPr>
            <w:r w:rsidRPr="00EB0DD7">
              <w:rPr>
                <w:rFonts w:asciiTheme="minorHAnsi" w:hAnsiTheme="minorHAnsi"/>
                <w:b/>
                <w:sz w:val="22"/>
              </w:rPr>
              <w:t xml:space="preserve">4) </w:t>
            </w:r>
          </w:p>
        </w:tc>
      </w:tr>
      <w:tr w:rsidR="000D73D4" w:rsidRPr="00EB0DD7" w14:paraId="73E751D3" w14:textId="77777777" w:rsidTr="00EB0DD7">
        <w:trPr>
          <w:trHeight w:val="1984"/>
        </w:trPr>
        <w:tc>
          <w:tcPr>
            <w:tcW w:w="1980" w:type="dxa"/>
          </w:tcPr>
          <w:p w14:paraId="49A3C89F" w14:textId="5913AA3E" w:rsidR="000D73D4" w:rsidRPr="00EB0DD7" w:rsidRDefault="000D73D4" w:rsidP="00E05900">
            <w:pPr>
              <w:spacing w:before="120" w:after="120" w:line="259" w:lineRule="auto"/>
              <w:rPr>
                <w:rFonts w:asciiTheme="minorHAnsi" w:hAnsiTheme="minorHAnsi"/>
                <w:b/>
                <w:sz w:val="22"/>
              </w:rPr>
            </w:pPr>
            <w:r w:rsidRPr="00EB0DD7">
              <w:rPr>
                <w:rFonts w:asciiTheme="minorHAnsi" w:hAnsiTheme="minorHAnsi"/>
                <w:b/>
                <w:sz w:val="22"/>
              </w:rPr>
              <w:t>5)</w:t>
            </w:r>
          </w:p>
        </w:tc>
        <w:tc>
          <w:tcPr>
            <w:tcW w:w="2410" w:type="dxa"/>
          </w:tcPr>
          <w:p w14:paraId="2B546556" w14:textId="77777777" w:rsidR="000D73D4" w:rsidRPr="00EB0DD7" w:rsidRDefault="000D73D4" w:rsidP="00E05900">
            <w:pPr>
              <w:spacing w:before="120" w:after="120" w:line="259" w:lineRule="auto"/>
              <w:rPr>
                <w:rFonts w:asciiTheme="minorHAnsi" w:hAnsiTheme="minorHAnsi"/>
                <w:sz w:val="22"/>
              </w:rPr>
            </w:pPr>
            <w:r w:rsidRPr="00EB0DD7">
              <w:rPr>
                <w:rFonts w:asciiTheme="minorHAnsi" w:hAnsiTheme="minorHAnsi"/>
                <w:sz w:val="22"/>
              </w:rPr>
              <w:t>Elterliche Sorge für das seelische und körperliche Wohl des Kindes</w:t>
            </w:r>
          </w:p>
        </w:tc>
        <w:tc>
          <w:tcPr>
            <w:tcW w:w="4672" w:type="dxa"/>
          </w:tcPr>
          <w:p w14:paraId="5FC06B75" w14:textId="0B9B4F3D" w:rsidR="000D73D4" w:rsidRPr="00EB0DD7" w:rsidRDefault="00EB0DD7" w:rsidP="00E05900">
            <w:pPr>
              <w:spacing w:before="120" w:after="120" w:line="259" w:lineRule="auto"/>
              <w:rPr>
                <w:rFonts w:asciiTheme="minorHAnsi" w:hAnsiTheme="minorHAnsi"/>
                <w:sz w:val="22"/>
              </w:rPr>
            </w:pPr>
            <w:r>
              <w:rPr>
                <w:rFonts w:asciiTheme="minorHAnsi" w:hAnsiTheme="minorHAnsi"/>
                <w:sz w:val="22"/>
              </w:rPr>
              <w:t>Kinder werden versorgt mit Nahrung, Kleidung, „Nestwärme“</w:t>
            </w:r>
            <w:r w:rsidR="000D73D4" w:rsidRPr="00EB0DD7">
              <w:rPr>
                <w:rFonts w:asciiTheme="minorHAnsi" w:hAnsiTheme="minorHAnsi"/>
                <w:sz w:val="22"/>
              </w:rPr>
              <w:t xml:space="preserve">; </w:t>
            </w:r>
            <w:r>
              <w:rPr>
                <w:rFonts w:asciiTheme="minorHAnsi" w:hAnsiTheme="minorHAnsi"/>
                <w:sz w:val="22"/>
              </w:rPr>
              <w:t>Kinder werden zu einem Menschen erzogen, der in der Gesellschaft zurchtkommt und</w:t>
            </w:r>
            <w:r w:rsidR="000D73D4" w:rsidRPr="00EB0DD7">
              <w:rPr>
                <w:rFonts w:asciiTheme="minorHAnsi" w:hAnsiTheme="minorHAnsi"/>
                <w:sz w:val="22"/>
              </w:rPr>
              <w:t xml:space="preserve"> mündig</w:t>
            </w:r>
            <w:r>
              <w:rPr>
                <w:rFonts w:asciiTheme="minorHAnsi" w:hAnsiTheme="minorHAnsi"/>
                <w:sz w:val="22"/>
              </w:rPr>
              <w:t xml:space="preserve"> ist, eigene Entscheidungen</w:t>
            </w:r>
            <w:r w:rsidR="000D73D4" w:rsidRPr="00EB0DD7">
              <w:rPr>
                <w:rFonts w:asciiTheme="minorHAnsi" w:hAnsiTheme="minorHAnsi"/>
                <w:sz w:val="22"/>
              </w:rPr>
              <w:t xml:space="preserve"> </w:t>
            </w:r>
            <w:r>
              <w:rPr>
                <w:rFonts w:asciiTheme="minorHAnsi" w:hAnsiTheme="minorHAnsi"/>
                <w:sz w:val="22"/>
              </w:rPr>
              <w:t>zu fällen und danach zu handeln</w:t>
            </w:r>
          </w:p>
        </w:tc>
      </w:tr>
      <w:tr w:rsidR="000D73D4" w:rsidRPr="00EB0DD7" w14:paraId="7130F880" w14:textId="77777777" w:rsidTr="00EB0DD7">
        <w:trPr>
          <w:trHeight w:val="1984"/>
        </w:trPr>
        <w:tc>
          <w:tcPr>
            <w:tcW w:w="1980" w:type="dxa"/>
          </w:tcPr>
          <w:p w14:paraId="0C3B0231" w14:textId="3A6AAC11" w:rsidR="000D73D4" w:rsidRPr="00EB0DD7" w:rsidRDefault="000D73D4" w:rsidP="00E05900">
            <w:pPr>
              <w:spacing w:before="120" w:after="120" w:line="259" w:lineRule="auto"/>
              <w:rPr>
                <w:rFonts w:asciiTheme="minorHAnsi" w:hAnsiTheme="minorHAnsi"/>
                <w:b/>
                <w:sz w:val="22"/>
              </w:rPr>
            </w:pPr>
            <w:r w:rsidRPr="00EB0DD7">
              <w:rPr>
                <w:rFonts w:asciiTheme="minorHAnsi" w:hAnsiTheme="minorHAnsi"/>
                <w:b/>
                <w:sz w:val="22"/>
              </w:rPr>
              <w:t>6)</w:t>
            </w:r>
          </w:p>
        </w:tc>
        <w:tc>
          <w:tcPr>
            <w:tcW w:w="2410" w:type="dxa"/>
          </w:tcPr>
          <w:p w14:paraId="6962B894" w14:textId="77777777" w:rsidR="000D73D4" w:rsidRPr="00EB0DD7" w:rsidRDefault="000D73D4" w:rsidP="00E05900">
            <w:pPr>
              <w:spacing w:before="120" w:after="120" w:line="259" w:lineRule="auto"/>
              <w:rPr>
                <w:rFonts w:asciiTheme="minorHAnsi" w:hAnsiTheme="minorHAnsi"/>
                <w:b/>
                <w:sz w:val="22"/>
              </w:rPr>
            </w:pPr>
            <w:r w:rsidRPr="00EB0DD7">
              <w:rPr>
                <w:rFonts w:asciiTheme="minorHAnsi" w:hAnsiTheme="minorHAnsi"/>
                <w:b/>
                <w:sz w:val="22"/>
              </w:rPr>
              <w:t>7)</w:t>
            </w:r>
          </w:p>
          <w:p w14:paraId="17FEECE6" w14:textId="77777777" w:rsidR="000D73D4" w:rsidRPr="00EB0DD7" w:rsidRDefault="000D73D4" w:rsidP="00E05900">
            <w:pPr>
              <w:spacing w:before="120" w:after="120" w:line="259" w:lineRule="auto"/>
              <w:rPr>
                <w:rFonts w:asciiTheme="minorHAnsi" w:hAnsiTheme="minorHAnsi"/>
                <w:sz w:val="22"/>
              </w:rPr>
            </w:pPr>
          </w:p>
          <w:p w14:paraId="4ECFD310" w14:textId="29D2EAB4" w:rsidR="000D73D4" w:rsidRPr="00EB0DD7" w:rsidRDefault="000D73D4" w:rsidP="00E05900">
            <w:pPr>
              <w:spacing w:before="120" w:after="120" w:line="259" w:lineRule="auto"/>
              <w:rPr>
                <w:rFonts w:asciiTheme="minorHAnsi" w:hAnsiTheme="minorHAnsi"/>
                <w:sz w:val="22"/>
              </w:rPr>
            </w:pPr>
          </w:p>
        </w:tc>
        <w:tc>
          <w:tcPr>
            <w:tcW w:w="4672" w:type="dxa"/>
          </w:tcPr>
          <w:p w14:paraId="15E0EEAC" w14:textId="0F552C11" w:rsidR="000D73D4" w:rsidRPr="00EB0DD7" w:rsidRDefault="00EB0DD7" w:rsidP="000D73D4">
            <w:pPr>
              <w:spacing w:before="120" w:after="120" w:line="259" w:lineRule="auto"/>
              <w:rPr>
                <w:rFonts w:asciiTheme="minorHAnsi" w:hAnsiTheme="minorHAnsi"/>
                <w:sz w:val="22"/>
              </w:rPr>
            </w:pPr>
            <w:r>
              <w:rPr>
                <w:rFonts w:asciiTheme="minorHAnsi" w:hAnsiTheme="minorHAnsi"/>
                <w:sz w:val="22"/>
              </w:rPr>
              <w:t>sorgt für eine Zufriedenheit als Mensch in der gesellschaftlichen Gemeinscha</w:t>
            </w:r>
            <w:r w:rsidR="000D73D4" w:rsidRPr="00EB0DD7">
              <w:rPr>
                <w:rFonts w:asciiTheme="minorHAnsi" w:hAnsiTheme="minorHAnsi"/>
                <w:sz w:val="22"/>
              </w:rPr>
              <w:br/>
            </w:r>
            <w:r w:rsidR="000D73D4" w:rsidRPr="00EB0DD7">
              <w:rPr>
                <w:rFonts w:asciiTheme="minorHAnsi" w:hAnsiTheme="minorHAnsi"/>
                <w:b/>
                <w:sz w:val="22"/>
              </w:rPr>
              <w:t>8)</w:t>
            </w:r>
            <w:r w:rsidR="000D73D4" w:rsidRPr="00EB0DD7">
              <w:rPr>
                <w:rFonts w:asciiTheme="minorHAnsi" w:hAnsiTheme="minorHAnsi"/>
                <w:sz w:val="22"/>
              </w:rPr>
              <w:t xml:space="preserve"> </w:t>
            </w:r>
          </w:p>
        </w:tc>
      </w:tr>
    </w:tbl>
    <w:p w14:paraId="0F57D299" w14:textId="77777777" w:rsidR="000D73D4" w:rsidRPr="00561705" w:rsidRDefault="000D73D4" w:rsidP="000D73D4">
      <w:pPr>
        <w:jc w:val="right"/>
        <w:rPr>
          <w:rFonts w:asciiTheme="minorHAnsi" w:hAnsiTheme="minorHAnsi"/>
          <w:sz w:val="20"/>
        </w:rPr>
      </w:pPr>
    </w:p>
    <w:p w14:paraId="3736F879" w14:textId="4D477EFA" w:rsidR="000D73D4" w:rsidRPr="00914D9F" w:rsidRDefault="00195830" w:rsidP="00EB0DD7">
      <w:pPr>
        <w:spacing w:after="120"/>
        <w:rPr>
          <w:rFonts w:asciiTheme="minorHAnsi" w:hAnsiTheme="minorHAnsi"/>
          <w:b/>
          <w:lang w:eastAsia="en-US"/>
        </w:rPr>
      </w:pPr>
      <w:r>
        <w:rPr>
          <w:rFonts w:asciiTheme="minorHAnsi" w:hAnsiTheme="minorHAnsi"/>
          <w:b/>
          <w:lang w:eastAsia="en-US"/>
        </w:rPr>
        <w:t>Arbeitsanregungen</w:t>
      </w:r>
    </w:p>
    <w:p w14:paraId="6E3E02FE" w14:textId="48772695" w:rsidR="00195830" w:rsidRDefault="00195830" w:rsidP="000D73D4">
      <w:pPr>
        <w:pStyle w:val="Listenabsatz"/>
        <w:numPr>
          <w:ilvl w:val="0"/>
          <w:numId w:val="29"/>
        </w:numPr>
        <w:rPr>
          <w:sz w:val="22"/>
        </w:rPr>
      </w:pPr>
      <w:r>
        <w:rPr>
          <w:sz w:val="22"/>
        </w:rPr>
        <w:t>Ergänzen Sie die markierten Leerstellen mit den entsprechenden Einträgen.</w:t>
      </w:r>
      <w:bookmarkStart w:id="0" w:name="_GoBack"/>
      <w:bookmarkEnd w:id="0"/>
    </w:p>
    <w:p w14:paraId="52E6F8F9" w14:textId="4ADF293E" w:rsidR="000D73D4" w:rsidRPr="006D22C3" w:rsidRDefault="000D73D4" w:rsidP="000D73D4">
      <w:pPr>
        <w:pStyle w:val="Listenabsatz"/>
        <w:numPr>
          <w:ilvl w:val="0"/>
          <w:numId w:val="29"/>
        </w:numPr>
        <w:rPr>
          <w:sz w:val="22"/>
        </w:rPr>
      </w:pPr>
      <w:r w:rsidRPr="006D22C3">
        <w:rPr>
          <w:sz w:val="22"/>
        </w:rPr>
        <w:t>Welche der dargestellten Funktionen sind Ihrer Ansicht besonders wichtig?</w:t>
      </w:r>
    </w:p>
    <w:p w14:paraId="7532A1BC" w14:textId="623BE28F" w:rsidR="00763621" w:rsidRPr="00EB0DD7" w:rsidRDefault="000D73D4" w:rsidP="00763621">
      <w:pPr>
        <w:pStyle w:val="Listenabsatz"/>
        <w:numPr>
          <w:ilvl w:val="0"/>
          <w:numId w:val="29"/>
        </w:numPr>
        <w:rPr>
          <w:sz w:val="22"/>
        </w:rPr>
      </w:pPr>
      <w:r w:rsidRPr="006D22C3">
        <w:rPr>
          <w:sz w:val="22"/>
        </w:rPr>
        <w:t>Halten Sie den besonderen Schutz der traditionellen Familie angesichts der heutigen Vielfalt von Lebensformen noch für gerechtfertigt?</w:t>
      </w:r>
    </w:p>
    <w:sectPr w:rsidR="00763621" w:rsidRPr="00EB0DD7" w:rsidSect="00A51CA1">
      <w:headerReference w:type="default" r:id="rId7"/>
      <w:footerReference w:type="default" r:id="rId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98265" w14:textId="77777777" w:rsidR="00AE75C3" w:rsidRDefault="00AE75C3" w:rsidP="00C955A5">
      <w:r>
        <w:separator/>
      </w:r>
    </w:p>
  </w:endnote>
  <w:endnote w:type="continuationSeparator" w:id="0">
    <w:p w14:paraId="22C795FF" w14:textId="77777777" w:rsidR="00AE75C3" w:rsidRDefault="00AE75C3" w:rsidP="00C9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7DA59" w14:textId="08C30E13" w:rsidR="00035E58" w:rsidRPr="0063664B" w:rsidRDefault="00FB44A0" w:rsidP="00A51CA1">
    <w:pPr>
      <w:pStyle w:val="Fuzeile"/>
      <w:ind w:right="357"/>
      <w:rPr>
        <w:rFonts w:ascii="Cambria" w:hAnsi="Cambria"/>
        <w:szCs w:val="20"/>
      </w:rPr>
    </w:pPr>
    <w:r w:rsidRPr="0063664B">
      <w:rPr>
        <w:noProof/>
        <w:lang w:eastAsia="de-DE"/>
      </w:rPr>
      <w:drawing>
        <wp:anchor distT="0" distB="0" distL="114300" distR="114300" simplePos="0" relativeHeight="251669504" behindDoc="0" locked="0" layoutInCell="1" allowOverlap="1" wp14:anchorId="73ECDFC1" wp14:editId="6150D58A">
          <wp:simplePos x="0" y="0"/>
          <wp:positionH relativeFrom="column">
            <wp:posOffset>5084041</wp:posOffset>
          </wp:positionH>
          <wp:positionV relativeFrom="paragraph">
            <wp:posOffset>188537</wp:posOffset>
          </wp:positionV>
          <wp:extent cx="571500" cy="215900"/>
          <wp:effectExtent l="0" t="0" r="0" b="0"/>
          <wp:wrapSquare wrapText="bothSides"/>
          <wp:docPr id="5" name="Grafik 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E58" w:rsidRPr="0063664B">
      <w:rPr>
        <w:noProof/>
        <w:lang w:eastAsia="de-DE"/>
      </w:rPr>
      <w:drawing>
        <wp:anchor distT="0" distB="0" distL="114300" distR="114300" simplePos="0" relativeHeight="251665408" behindDoc="0" locked="0" layoutInCell="1" allowOverlap="1" wp14:anchorId="751CF4A8" wp14:editId="72E2D5F4">
          <wp:simplePos x="0" y="0"/>
          <wp:positionH relativeFrom="column">
            <wp:posOffset>8159750</wp:posOffset>
          </wp:positionH>
          <wp:positionV relativeFrom="paragraph">
            <wp:posOffset>144780</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E58" w:rsidRPr="0063664B">
      <w:rPr>
        <w:rFonts w:ascii="Cambria" w:hAnsi="Cambria"/>
        <w:sz w:val="16"/>
        <w:szCs w:val="16"/>
      </w:rPr>
      <w:t xml:space="preserve">Autor: Gert  Egle/www.teachsam.de – </w:t>
    </w:r>
    <w:r w:rsidR="00035E58" w:rsidRPr="0063664B">
      <w:rPr>
        <w:rFonts w:ascii="Cambria" w:hAnsi="Cambria" w:cs="Arial"/>
        <w:sz w:val="16"/>
        <w:szCs w:val="16"/>
      </w:rPr>
      <w:t xml:space="preserve">Dieses </w:t>
    </w:r>
    <w:r w:rsidR="00035E58">
      <w:rPr>
        <w:rFonts w:ascii="Cambria" w:hAnsi="Cambria" w:cs="Arial"/>
        <w:sz w:val="16"/>
        <w:szCs w:val="16"/>
      </w:rPr>
      <w:t xml:space="preserve">Werk ist lizenziert unter einer </w:t>
    </w:r>
    <w:hyperlink r:id="rId2" w:history="1">
      <w:r w:rsidR="00035E58" w:rsidRPr="0063664B">
        <w:rPr>
          <w:rStyle w:val="Hyperlink"/>
          <w:rFonts w:ascii="Cambria" w:hAnsi="Cambria" w:cs="Arial"/>
          <w:sz w:val="16"/>
          <w:szCs w:val="16"/>
          <w:u w:val="none"/>
        </w:rPr>
        <w:t>Creative Commons Namensnennung - Weitergabe unter gleichen Bedingungen 4.0 International Lizenz</w:t>
      </w:r>
    </w:hyperlink>
    <w:r w:rsidR="009E4112">
      <w:rPr>
        <w:rFonts w:ascii="Cambria" w:hAnsi="Cambria" w:cs="Arial"/>
        <w:sz w:val="16"/>
        <w:szCs w:val="16"/>
      </w:rPr>
      <w:t xml:space="preserve">, </w:t>
    </w:r>
    <w:r w:rsidR="00035E58" w:rsidRPr="0063664B">
      <w:rPr>
        <w:rFonts w:ascii="Cambria" w:hAnsi="Cambria" w:cs="Helvetica Neue"/>
        <w:sz w:val="16"/>
        <w:szCs w:val="16"/>
      </w:rPr>
      <w:t xml:space="preserve">CC-BY- SA  - </w:t>
    </w:r>
    <w:r w:rsidR="009E4112">
      <w:rPr>
        <w:rFonts w:ascii="Cambria" w:hAnsi="Cambria" w:cs="Helvetica Neue"/>
        <w:sz w:val="16"/>
        <w:szCs w:val="16"/>
      </w:rPr>
      <w:br/>
    </w:r>
    <w:r w:rsidR="00035E58"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03849" w14:textId="77777777" w:rsidR="00AE75C3" w:rsidRDefault="00AE75C3" w:rsidP="00C955A5">
      <w:r>
        <w:separator/>
      </w:r>
    </w:p>
  </w:footnote>
  <w:footnote w:type="continuationSeparator" w:id="0">
    <w:p w14:paraId="250CC171" w14:textId="77777777" w:rsidR="00AE75C3" w:rsidRDefault="00AE75C3" w:rsidP="00C95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3C9A5" w14:textId="60C11685" w:rsidR="00035E58" w:rsidRPr="00DA66C6" w:rsidRDefault="00035E58" w:rsidP="004E312A">
    <w:pPr>
      <w:pStyle w:val="Kopfzeile"/>
      <w:tabs>
        <w:tab w:val="clear" w:pos="4536"/>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67456" behindDoc="0" locked="0" layoutInCell="1" allowOverlap="1" wp14:anchorId="3D5C1487" wp14:editId="108C5D88">
          <wp:simplePos x="0" y="0"/>
          <wp:positionH relativeFrom="margin">
            <wp:align>right</wp:align>
          </wp:positionH>
          <wp:positionV relativeFrom="paragraph">
            <wp:posOffset>-145415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E312A">
      <w:rPr>
        <w:rFonts w:asciiTheme="majorHAnsi" w:hAnsiTheme="majorHAnsi"/>
        <w:sz w:val="20"/>
      </w:rPr>
      <w:tab/>
    </w:r>
    <w:r w:rsidRPr="003B0F77">
      <w:rPr>
        <w:rFonts w:asciiTheme="majorHAnsi" w:hAnsiTheme="majorHAnsi"/>
        <w:sz w:val="20"/>
      </w:rPr>
      <w:t>teachSam-OER 201</w:t>
    </w:r>
    <w:r w:rsidR="00EB0DD7">
      <w:rPr>
        <w:rFonts w:asciiTheme="majorHAnsi" w:hAnsiTheme="majorHAnsi"/>
        <w:sz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4EB"/>
    <w:multiLevelType w:val="hybridMultilevel"/>
    <w:tmpl w:val="1A8CDC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AC1614"/>
    <w:multiLevelType w:val="hybridMultilevel"/>
    <w:tmpl w:val="845AE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CF3ECE"/>
    <w:multiLevelType w:val="multilevel"/>
    <w:tmpl w:val="715C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67036"/>
    <w:multiLevelType w:val="hybridMultilevel"/>
    <w:tmpl w:val="250A66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D1562F"/>
    <w:multiLevelType w:val="multilevel"/>
    <w:tmpl w:val="1914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F2FEF"/>
    <w:multiLevelType w:val="hybridMultilevel"/>
    <w:tmpl w:val="1FDE13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D30661"/>
    <w:multiLevelType w:val="hybridMultilevel"/>
    <w:tmpl w:val="E8A6E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EB432E"/>
    <w:multiLevelType w:val="hybridMultilevel"/>
    <w:tmpl w:val="E3A8577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37FA210C"/>
    <w:multiLevelType w:val="hybridMultilevel"/>
    <w:tmpl w:val="2578DD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FC4EA1"/>
    <w:multiLevelType w:val="hybridMultilevel"/>
    <w:tmpl w:val="7A0EE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C46F2D"/>
    <w:multiLevelType w:val="hybridMultilevel"/>
    <w:tmpl w:val="927E8F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9A668A"/>
    <w:multiLevelType w:val="hybridMultilevel"/>
    <w:tmpl w:val="1A8CDC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6A4B08"/>
    <w:multiLevelType w:val="hybridMultilevel"/>
    <w:tmpl w:val="8500ECF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4AE13AE"/>
    <w:multiLevelType w:val="hybridMultilevel"/>
    <w:tmpl w:val="540838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F43015"/>
    <w:multiLevelType w:val="hybridMultilevel"/>
    <w:tmpl w:val="A01AA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0E7C83"/>
    <w:multiLevelType w:val="hybridMultilevel"/>
    <w:tmpl w:val="12DAA6AA"/>
    <w:lvl w:ilvl="0" w:tplc="80FE2572">
      <w:start w:val="1"/>
      <w:numFmt w:val="decimal"/>
      <w:lvlText w:val="%1."/>
      <w:lvlJc w:val="left"/>
      <w:pPr>
        <w:tabs>
          <w:tab w:val="num" w:pos="-720"/>
        </w:tabs>
        <w:ind w:left="-720" w:hanging="705"/>
      </w:pPr>
      <w:rPr>
        <w:rFonts w:hint="default"/>
      </w:rPr>
    </w:lvl>
    <w:lvl w:ilvl="1" w:tplc="04070003" w:tentative="1">
      <w:start w:val="1"/>
      <w:numFmt w:val="bullet"/>
      <w:lvlText w:val="o"/>
      <w:lvlJc w:val="left"/>
      <w:pPr>
        <w:tabs>
          <w:tab w:val="num" w:pos="-345"/>
        </w:tabs>
        <w:ind w:left="-345" w:hanging="360"/>
      </w:pPr>
      <w:rPr>
        <w:rFonts w:ascii="Courier New" w:hAnsi="Courier New" w:cs="Courier New" w:hint="default"/>
      </w:rPr>
    </w:lvl>
    <w:lvl w:ilvl="2" w:tplc="04070005" w:tentative="1">
      <w:start w:val="1"/>
      <w:numFmt w:val="bullet"/>
      <w:lvlText w:val=""/>
      <w:lvlJc w:val="left"/>
      <w:pPr>
        <w:tabs>
          <w:tab w:val="num" w:pos="375"/>
        </w:tabs>
        <w:ind w:left="375" w:hanging="360"/>
      </w:pPr>
      <w:rPr>
        <w:rFonts w:ascii="Wingdings" w:hAnsi="Wingdings" w:hint="default"/>
      </w:rPr>
    </w:lvl>
    <w:lvl w:ilvl="3" w:tplc="04070001" w:tentative="1">
      <w:start w:val="1"/>
      <w:numFmt w:val="bullet"/>
      <w:lvlText w:val=""/>
      <w:lvlJc w:val="left"/>
      <w:pPr>
        <w:tabs>
          <w:tab w:val="num" w:pos="1095"/>
        </w:tabs>
        <w:ind w:left="1095" w:hanging="360"/>
      </w:pPr>
      <w:rPr>
        <w:rFonts w:ascii="Symbol" w:hAnsi="Symbol" w:hint="default"/>
      </w:rPr>
    </w:lvl>
    <w:lvl w:ilvl="4" w:tplc="04070003" w:tentative="1">
      <w:start w:val="1"/>
      <w:numFmt w:val="bullet"/>
      <w:lvlText w:val="o"/>
      <w:lvlJc w:val="left"/>
      <w:pPr>
        <w:tabs>
          <w:tab w:val="num" w:pos="1815"/>
        </w:tabs>
        <w:ind w:left="1815" w:hanging="360"/>
      </w:pPr>
      <w:rPr>
        <w:rFonts w:ascii="Courier New" w:hAnsi="Courier New" w:cs="Courier New" w:hint="default"/>
      </w:rPr>
    </w:lvl>
    <w:lvl w:ilvl="5" w:tplc="04070005" w:tentative="1">
      <w:start w:val="1"/>
      <w:numFmt w:val="bullet"/>
      <w:lvlText w:val=""/>
      <w:lvlJc w:val="left"/>
      <w:pPr>
        <w:tabs>
          <w:tab w:val="num" w:pos="2535"/>
        </w:tabs>
        <w:ind w:left="2535" w:hanging="360"/>
      </w:pPr>
      <w:rPr>
        <w:rFonts w:ascii="Wingdings" w:hAnsi="Wingdings" w:hint="default"/>
      </w:rPr>
    </w:lvl>
    <w:lvl w:ilvl="6" w:tplc="04070001" w:tentative="1">
      <w:start w:val="1"/>
      <w:numFmt w:val="bullet"/>
      <w:lvlText w:val=""/>
      <w:lvlJc w:val="left"/>
      <w:pPr>
        <w:tabs>
          <w:tab w:val="num" w:pos="3255"/>
        </w:tabs>
        <w:ind w:left="3255" w:hanging="360"/>
      </w:pPr>
      <w:rPr>
        <w:rFonts w:ascii="Symbol" w:hAnsi="Symbol" w:hint="default"/>
      </w:rPr>
    </w:lvl>
    <w:lvl w:ilvl="7" w:tplc="04070003" w:tentative="1">
      <w:start w:val="1"/>
      <w:numFmt w:val="bullet"/>
      <w:lvlText w:val="o"/>
      <w:lvlJc w:val="left"/>
      <w:pPr>
        <w:tabs>
          <w:tab w:val="num" w:pos="3975"/>
        </w:tabs>
        <w:ind w:left="3975" w:hanging="360"/>
      </w:pPr>
      <w:rPr>
        <w:rFonts w:ascii="Courier New" w:hAnsi="Courier New" w:cs="Courier New" w:hint="default"/>
      </w:rPr>
    </w:lvl>
    <w:lvl w:ilvl="8" w:tplc="04070005" w:tentative="1">
      <w:start w:val="1"/>
      <w:numFmt w:val="bullet"/>
      <w:lvlText w:val=""/>
      <w:lvlJc w:val="left"/>
      <w:pPr>
        <w:tabs>
          <w:tab w:val="num" w:pos="4695"/>
        </w:tabs>
        <w:ind w:left="4695" w:hanging="360"/>
      </w:pPr>
      <w:rPr>
        <w:rFonts w:ascii="Wingdings" w:hAnsi="Wingdings" w:hint="default"/>
      </w:rPr>
    </w:lvl>
  </w:abstractNum>
  <w:abstractNum w:abstractNumId="16" w15:restartNumberingAfterBreak="0">
    <w:nsid w:val="49EB7EF4"/>
    <w:multiLevelType w:val="hybridMultilevel"/>
    <w:tmpl w:val="4EFEB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FE15C7"/>
    <w:multiLevelType w:val="hybridMultilevel"/>
    <w:tmpl w:val="73D8B3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7E00785"/>
    <w:multiLevelType w:val="hybridMultilevel"/>
    <w:tmpl w:val="37F04F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B4E7927"/>
    <w:multiLevelType w:val="hybridMultilevel"/>
    <w:tmpl w:val="957E8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DA845FA"/>
    <w:multiLevelType w:val="multilevel"/>
    <w:tmpl w:val="777C56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C464EE"/>
    <w:multiLevelType w:val="multilevel"/>
    <w:tmpl w:val="B81C7D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D85219"/>
    <w:multiLevelType w:val="hybridMultilevel"/>
    <w:tmpl w:val="8CA401F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684A1E70"/>
    <w:multiLevelType w:val="hybridMultilevel"/>
    <w:tmpl w:val="C57CDD8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6AD23889"/>
    <w:multiLevelType w:val="hybridMultilevel"/>
    <w:tmpl w:val="37A06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292D01"/>
    <w:multiLevelType w:val="hybridMultilevel"/>
    <w:tmpl w:val="5296A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3D16311"/>
    <w:multiLevelType w:val="hybridMultilevel"/>
    <w:tmpl w:val="A5DECB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90E735C"/>
    <w:multiLevelType w:val="hybridMultilevel"/>
    <w:tmpl w:val="B0AAE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AA632E"/>
    <w:multiLevelType w:val="multilevel"/>
    <w:tmpl w:val="3EB8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6"/>
  </w:num>
  <w:num w:numId="3">
    <w:abstractNumId w:val="20"/>
  </w:num>
  <w:num w:numId="4">
    <w:abstractNumId w:val="13"/>
  </w:num>
  <w:num w:numId="5">
    <w:abstractNumId w:val="6"/>
  </w:num>
  <w:num w:numId="6">
    <w:abstractNumId w:val="10"/>
  </w:num>
  <w:num w:numId="7">
    <w:abstractNumId w:val="18"/>
  </w:num>
  <w:num w:numId="8">
    <w:abstractNumId w:val="19"/>
  </w:num>
  <w:num w:numId="9">
    <w:abstractNumId w:val="7"/>
  </w:num>
  <w:num w:numId="10">
    <w:abstractNumId w:val="12"/>
  </w:num>
  <w:num w:numId="11">
    <w:abstractNumId w:val="23"/>
  </w:num>
  <w:num w:numId="12">
    <w:abstractNumId w:val="22"/>
  </w:num>
  <w:num w:numId="13">
    <w:abstractNumId w:val="9"/>
  </w:num>
  <w:num w:numId="14">
    <w:abstractNumId w:val="4"/>
  </w:num>
  <w:num w:numId="15">
    <w:abstractNumId w:val="28"/>
  </w:num>
  <w:num w:numId="16">
    <w:abstractNumId w:val="2"/>
  </w:num>
  <w:num w:numId="17">
    <w:abstractNumId w:val="21"/>
  </w:num>
  <w:num w:numId="18">
    <w:abstractNumId w:val="14"/>
  </w:num>
  <w:num w:numId="19">
    <w:abstractNumId w:val="25"/>
  </w:num>
  <w:num w:numId="20">
    <w:abstractNumId w:val="5"/>
  </w:num>
  <w:num w:numId="21">
    <w:abstractNumId w:val="24"/>
  </w:num>
  <w:num w:numId="22">
    <w:abstractNumId w:val="15"/>
  </w:num>
  <w:num w:numId="23">
    <w:abstractNumId w:val="26"/>
  </w:num>
  <w:num w:numId="24">
    <w:abstractNumId w:val="3"/>
  </w:num>
  <w:num w:numId="25">
    <w:abstractNumId w:val="17"/>
  </w:num>
  <w:num w:numId="26">
    <w:abstractNumId w:val="1"/>
  </w:num>
  <w:num w:numId="27">
    <w:abstractNumId w:val="8"/>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E7"/>
    <w:rsid w:val="00017F51"/>
    <w:rsid w:val="00033809"/>
    <w:rsid w:val="00035E58"/>
    <w:rsid w:val="00042C1A"/>
    <w:rsid w:val="000433A7"/>
    <w:rsid w:val="000A20F0"/>
    <w:rsid w:val="000A7747"/>
    <w:rsid w:val="000C3151"/>
    <w:rsid w:val="000D2E14"/>
    <w:rsid w:val="000D73D4"/>
    <w:rsid w:val="00105EE3"/>
    <w:rsid w:val="00150ADF"/>
    <w:rsid w:val="00182507"/>
    <w:rsid w:val="00195830"/>
    <w:rsid w:val="001A4A84"/>
    <w:rsid w:val="001C0AB7"/>
    <w:rsid w:val="001D5C3C"/>
    <w:rsid w:val="001D749D"/>
    <w:rsid w:val="00217978"/>
    <w:rsid w:val="002269DF"/>
    <w:rsid w:val="002C5DD1"/>
    <w:rsid w:val="0030505B"/>
    <w:rsid w:val="00325C1A"/>
    <w:rsid w:val="003358B1"/>
    <w:rsid w:val="00371E86"/>
    <w:rsid w:val="00383CDE"/>
    <w:rsid w:val="003D5192"/>
    <w:rsid w:val="003D669A"/>
    <w:rsid w:val="003E7F7B"/>
    <w:rsid w:val="0040051A"/>
    <w:rsid w:val="004714A7"/>
    <w:rsid w:val="00477AF8"/>
    <w:rsid w:val="004C59BF"/>
    <w:rsid w:val="004E312A"/>
    <w:rsid w:val="004F58BC"/>
    <w:rsid w:val="004F5C12"/>
    <w:rsid w:val="00500A1A"/>
    <w:rsid w:val="00505606"/>
    <w:rsid w:val="005158E9"/>
    <w:rsid w:val="00521182"/>
    <w:rsid w:val="00532163"/>
    <w:rsid w:val="00533CFC"/>
    <w:rsid w:val="00540C85"/>
    <w:rsid w:val="0055100A"/>
    <w:rsid w:val="005614B9"/>
    <w:rsid w:val="00561705"/>
    <w:rsid w:val="005670E7"/>
    <w:rsid w:val="005F21A1"/>
    <w:rsid w:val="005F709E"/>
    <w:rsid w:val="00602185"/>
    <w:rsid w:val="0063664B"/>
    <w:rsid w:val="006478AA"/>
    <w:rsid w:val="006820DB"/>
    <w:rsid w:val="006B12CB"/>
    <w:rsid w:val="006D1976"/>
    <w:rsid w:val="006D22C3"/>
    <w:rsid w:val="00700E27"/>
    <w:rsid w:val="00703E09"/>
    <w:rsid w:val="00706888"/>
    <w:rsid w:val="00763621"/>
    <w:rsid w:val="007766BA"/>
    <w:rsid w:val="007838E0"/>
    <w:rsid w:val="0079282C"/>
    <w:rsid w:val="007A1EB4"/>
    <w:rsid w:val="007B61B0"/>
    <w:rsid w:val="007F135A"/>
    <w:rsid w:val="00800F3D"/>
    <w:rsid w:val="008237B5"/>
    <w:rsid w:val="00831B15"/>
    <w:rsid w:val="00846ABB"/>
    <w:rsid w:val="00846BF9"/>
    <w:rsid w:val="008919CD"/>
    <w:rsid w:val="008968DE"/>
    <w:rsid w:val="00897402"/>
    <w:rsid w:val="008A6AA5"/>
    <w:rsid w:val="008E4B60"/>
    <w:rsid w:val="00914D9F"/>
    <w:rsid w:val="00974EEE"/>
    <w:rsid w:val="009E4112"/>
    <w:rsid w:val="009E4790"/>
    <w:rsid w:val="00A21971"/>
    <w:rsid w:val="00A2643B"/>
    <w:rsid w:val="00A33B8D"/>
    <w:rsid w:val="00A35E0C"/>
    <w:rsid w:val="00A51CA1"/>
    <w:rsid w:val="00A73344"/>
    <w:rsid w:val="00A8299E"/>
    <w:rsid w:val="00A95F59"/>
    <w:rsid w:val="00AE17EA"/>
    <w:rsid w:val="00AE75C3"/>
    <w:rsid w:val="00AF282A"/>
    <w:rsid w:val="00B32E36"/>
    <w:rsid w:val="00B867DF"/>
    <w:rsid w:val="00BA0A92"/>
    <w:rsid w:val="00BA74FC"/>
    <w:rsid w:val="00BD27BC"/>
    <w:rsid w:val="00BF1537"/>
    <w:rsid w:val="00C457CD"/>
    <w:rsid w:val="00C7337E"/>
    <w:rsid w:val="00C8533D"/>
    <w:rsid w:val="00C955A5"/>
    <w:rsid w:val="00CA3B56"/>
    <w:rsid w:val="00CC5D8C"/>
    <w:rsid w:val="00CE3A79"/>
    <w:rsid w:val="00D06F89"/>
    <w:rsid w:val="00D25FD8"/>
    <w:rsid w:val="00D44D8B"/>
    <w:rsid w:val="00D67476"/>
    <w:rsid w:val="00DA66C6"/>
    <w:rsid w:val="00DB1F21"/>
    <w:rsid w:val="00DE068D"/>
    <w:rsid w:val="00E2524E"/>
    <w:rsid w:val="00E83192"/>
    <w:rsid w:val="00EB0DD7"/>
    <w:rsid w:val="00EE3D54"/>
    <w:rsid w:val="00EF4595"/>
    <w:rsid w:val="00F0365B"/>
    <w:rsid w:val="00F05D7F"/>
    <w:rsid w:val="00F567A4"/>
    <w:rsid w:val="00F705F7"/>
    <w:rsid w:val="00F932AD"/>
    <w:rsid w:val="00FA262C"/>
    <w:rsid w:val="00FA3B1D"/>
    <w:rsid w:val="00FB44A0"/>
    <w:rsid w:val="00FD6827"/>
    <w:rsid w:val="00FD7B80"/>
    <w:rsid w:val="00FF61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2A7E6"/>
  <w15:chartTrackingRefBased/>
  <w15:docId w15:val="{9606A243-375B-44BC-8277-109DA15D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2163"/>
    <w:pPr>
      <w:spacing w:after="0"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533CFC"/>
    <w:pPr>
      <w:keepNext/>
      <w:keepLines/>
      <w:pBdr>
        <w:bottom w:val="single" w:sz="4" w:space="1" w:color="5B9BD5" w:themeColor="accent1"/>
      </w:pBdr>
      <w:spacing w:before="400" w:after="40"/>
      <w:outlineLvl w:val="0"/>
    </w:pPr>
    <w:rPr>
      <w:rFonts w:asciiTheme="majorHAnsi" w:eastAsiaTheme="majorEastAsia" w:hAnsiTheme="majorHAnsi" w:cstheme="majorBidi"/>
      <w:color w:val="2E74B5" w:themeColor="accent1" w:themeShade="BF"/>
      <w:sz w:val="36"/>
      <w:szCs w:val="36"/>
      <w:lang w:eastAsia="en-US"/>
    </w:rPr>
  </w:style>
  <w:style w:type="paragraph" w:styleId="berschrift2">
    <w:name w:val="heading 2"/>
    <w:basedOn w:val="Standard"/>
    <w:next w:val="Standard"/>
    <w:link w:val="berschrift2Zchn"/>
    <w:uiPriority w:val="9"/>
    <w:semiHidden/>
    <w:unhideWhenUsed/>
    <w:qFormat/>
    <w:rsid w:val="00533CFC"/>
    <w:pPr>
      <w:keepNext/>
      <w:keepLines/>
      <w:spacing w:before="160"/>
      <w:outlineLvl w:val="1"/>
    </w:pPr>
    <w:rPr>
      <w:rFonts w:asciiTheme="majorHAnsi" w:eastAsiaTheme="majorEastAsia" w:hAnsiTheme="majorHAnsi" w:cstheme="majorBidi"/>
      <w:color w:val="2E74B5" w:themeColor="accent1" w:themeShade="BF"/>
      <w:sz w:val="28"/>
      <w:szCs w:val="28"/>
      <w:lang w:eastAsia="en-US"/>
    </w:rPr>
  </w:style>
  <w:style w:type="paragraph" w:styleId="berschrift3">
    <w:name w:val="heading 3"/>
    <w:basedOn w:val="Standard"/>
    <w:next w:val="Standard"/>
    <w:link w:val="berschrift3Zchn"/>
    <w:uiPriority w:val="9"/>
    <w:semiHidden/>
    <w:unhideWhenUsed/>
    <w:qFormat/>
    <w:rsid w:val="00533CFC"/>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berschrift4">
    <w:name w:val="heading 4"/>
    <w:basedOn w:val="Standard"/>
    <w:next w:val="Standard"/>
    <w:link w:val="berschrift4Zchn"/>
    <w:uiPriority w:val="9"/>
    <w:semiHidden/>
    <w:unhideWhenUsed/>
    <w:qFormat/>
    <w:rsid w:val="00533CFC"/>
    <w:pPr>
      <w:keepNext/>
      <w:keepLines/>
      <w:spacing w:before="80" w:line="264" w:lineRule="auto"/>
      <w:outlineLvl w:val="3"/>
    </w:pPr>
    <w:rPr>
      <w:rFonts w:asciiTheme="majorHAnsi" w:eastAsiaTheme="majorEastAsia" w:hAnsiTheme="majorHAnsi" w:cstheme="majorBidi"/>
      <w:lang w:eastAsia="en-US"/>
    </w:rPr>
  </w:style>
  <w:style w:type="paragraph" w:styleId="berschrift5">
    <w:name w:val="heading 5"/>
    <w:basedOn w:val="Standard"/>
    <w:next w:val="Standard"/>
    <w:link w:val="berschrift5Zchn"/>
    <w:uiPriority w:val="9"/>
    <w:semiHidden/>
    <w:unhideWhenUsed/>
    <w:qFormat/>
    <w:rsid w:val="00533CFC"/>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berschrift6">
    <w:name w:val="heading 6"/>
    <w:basedOn w:val="Standard"/>
    <w:next w:val="Standard"/>
    <w:link w:val="berschrift6Zchn"/>
    <w:uiPriority w:val="9"/>
    <w:semiHidden/>
    <w:unhideWhenUsed/>
    <w:qFormat/>
    <w:rsid w:val="00533CFC"/>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berschrift7">
    <w:name w:val="heading 7"/>
    <w:basedOn w:val="Standard"/>
    <w:next w:val="Standard"/>
    <w:link w:val="berschrift7Zchn"/>
    <w:uiPriority w:val="9"/>
    <w:semiHidden/>
    <w:unhideWhenUsed/>
    <w:qFormat/>
    <w:rsid w:val="00533CFC"/>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berschrift8">
    <w:name w:val="heading 8"/>
    <w:basedOn w:val="Standard"/>
    <w:next w:val="Standard"/>
    <w:link w:val="berschrift8Zchn"/>
    <w:uiPriority w:val="9"/>
    <w:semiHidden/>
    <w:unhideWhenUsed/>
    <w:qFormat/>
    <w:rsid w:val="00533CFC"/>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berschrift9">
    <w:name w:val="heading 9"/>
    <w:basedOn w:val="Standard"/>
    <w:next w:val="Standard"/>
    <w:link w:val="berschrift9Zchn"/>
    <w:uiPriority w:val="9"/>
    <w:semiHidden/>
    <w:unhideWhenUsed/>
    <w:qFormat/>
    <w:rsid w:val="00533CFC"/>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70E7"/>
    <w:rPr>
      <w:color w:val="0563C1" w:themeColor="hyperlink"/>
      <w:u w:val="single"/>
    </w:rPr>
  </w:style>
  <w:style w:type="paragraph" w:styleId="Titel">
    <w:name w:val="Title"/>
    <w:basedOn w:val="Standard"/>
    <w:next w:val="Standard"/>
    <w:link w:val="TitelZchn"/>
    <w:uiPriority w:val="10"/>
    <w:qFormat/>
    <w:rsid w:val="00533CFC"/>
    <w:pPr>
      <w:contextualSpacing/>
    </w:pPr>
    <w:rPr>
      <w:rFonts w:asciiTheme="majorHAnsi" w:eastAsiaTheme="majorEastAsia" w:hAnsiTheme="majorHAnsi" w:cstheme="majorBidi"/>
      <w:color w:val="2E74B5" w:themeColor="accent1" w:themeShade="BF"/>
      <w:spacing w:val="-7"/>
      <w:sz w:val="80"/>
      <w:szCs w:val="80"/>
      <w:lang w:eastAsia="en-US"/>
    </w:rPr>
  </w:style>
  <w:style w:type="character" w:customStyle="1" w:styleId="TitelZchn">
    <w:name w:val="Titel Zchn"/>
    <w:basedOn w:val="Absatz-Standardschriftart"/>
    <w:link w:val="Titel"/>
    <w:uiPriority w:val="10"/>
    <w:rsid w:val="00533CFC"/>
    <w:rPr>
      <w:rFonts w:asciiTheme="majorHAnsi" w:eastAsiaTheme="majorEastAsia" w:hAnsiTheme="majorHAnsi" w:cstheme="majorBidi"/>
      <w:color w:val="2E74B5" w:themeColor="accent1" w:themeShade="BF"/>
      <w:spacing w:val="-7"/>
      <w:sz w:val="80"/>
      <w:szCs w:val="80"/>
    </w:rPr>
  </w:style>
  <w:style w:type="paragraph" w:styleId="Listenabsatz">
    <w:name w:val="List Paragraph"/>
    <w:basedOn w:val="Standard"/>
    <w:uiPriority w:val="34"/>
    <w:qFormat/>
    <w:rsid w:val="00C955A5"/>
    <w:pPr>
      <w:spacing w:after="120" w:line="264" w:lineRule="auto"/>
      <w:ind w:left="720"/>
      <w:contextualSpacing/>
    </w:pPr>
    <w:rPr>
      <w:rFonts w:asciiTheme="minorHAnsi" w:hAnsiTheme="minorHAnsi" w:cstheme="minorBidi"/>
      <w:sz w:val="21"/>
      <w:szCs w:val="21"/>
      <w:lang w:eastAsia="en-US"/>
    </w:rPr>
  </w:style>
  <w:style w:type="paragraph" w:styleId="Kopfzeile">
    <w:name w:val="header"/>
    <w:basedOn w:val="Standard"/>
    <w:link w:val="KopfzeileZchn"/>
    <w:uiPriority w:val="99"/>
    <w:unhideWhenUsed/>
    <w:rsid w:val="00C955A5"/>
    <w:pPr>
      <w:tabs>
        <w:tab w:val="center" w:pos="4536"/>
        <w:tab w:val="right" w:pos="9072"/>
      </w:tabs>
    </w:pPr>
    <w:rPr>
      <w:rFonts w:asciiTheme="minorHAnsi" w:hAnsiTheme="minorHAnsi" w:cstheme="minorBidi"/>
      <w:sz w:val="21"/>
      <w:szCs w:val="21"/>
      <w:lang w:eastAsia="en-US"/>
    </w:rPr>
  </w:style>
  <w:style w:type="character" w:customStyle="1" w:styleId="KopfzeileZchn">
    <w:name w:val="Kopfzeile Zchn"/>
    <w:basedOn w:val="Absatz-Standardschriftart"/>
    <w:link w:val="Kopfzeile"/>
    <w:uiPriority w:val="99"/>
    <w:rsid w:val="00C955A5"/>
  </w:style>
  <w:style w:type="paragraph" w:styleId="Fuzeile">
    <w:name w:val="footer"/>
    <w:basedOn w:val="Standard"/>
    <w:link w:val="FuzeileZchn"/>
    <w:unhideWhenUsed/>
    <w:rsid w:val="00C955A5"/>
    <w:pPr>
      <w:tabs>
        <w:tab w:val="center" w:pos="4536"/>
        <w:tab w:val="right" w:pos="9072"/>
      </w:tabs>
    </w:pPr>
    <w:rPr>
      <w:rFonts w:asciiTheme="minorHAnsi" w:hAnsiTheme="minorHAnsi" w:cstheme="minorBidi"/>
      <w:sz w:val="21"/>
      <w:szCs w:val="21"/>
      <w:lang w:eastAsia="en-US"/>
    </w:rPr>
  </w:style>
  <w:style w:type="character" w:customStyle="1" w:styleId="FuzeileZchn">
    <w:name w:val="Fußzeile Zchn"/>
    <w:basedOn w:val="Absatz-Standardschriftart"/>
    <w:link w:val="Fuzeile"/>
    <w:uiPriority w:val="99"/>
    <w:rsid w:val="00C955A5"/>
  </w:style>
  <w:style w:type="character" w:customStyle="1" w:styleId="berschrift1Zchn">
    <w:name w:val="Überschrift 1 Zchn"/>
    <w:basedOn w:val="Absatz-Standardschriftart"/>
    <w:link w:val="berschrift1"/>
    <w:uiPriority w:val="9"/>
    <w:rsid w:val="00533CFC"/>
    <w:rPr>
      <w:rFonts w:asciiTheme="majorHAnsi" w:eastAsiaTheme="majorEastAsia" w:hAnsiTheme="majorHAnsi" w:cstheme="majorBidi"/>
      <w:color w:val="2E74B5" w:themeColor="accent1" w:themeShade="BF"/>
      <w:sz w:val="36"/>
      <w:szCs w:val="36"/>
    </w:rPr>
  </w:style>
  <w:style w:type="character" w:customStyle="1" w:styleId="berschrift2Zchn">
    <w:name w:val="Überschrift 2 Zchn"/>
    <w:basedOn w:val="Absatz-Standardschriftart"/>
    <w:link w:val="berschrift2"/>
    <w:uiPriority w:val="9"/>
    <w:semiHidden/>
    <w:rsid w:val="00533CFC"/>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semiHidden/>
    <w:rsid w:val="00533CFC"/>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533CFC"/>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533CFC"/>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533CFC"/>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533CFC"/>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533CFC"/>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533CFC"/>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nhideWhenUsed/>
    <w:qFormat/>
    <w:rsid w:val="00533CFC"/>
    <w:pPr>
      <w:spacing w:after="120"/>
    </w:pPr>
    <w:rPr>
      <w:rFonts w:asciiTheme="minorHAnsi" w:hAnsiTheme="minorHAnsi" w:cstheme="minorBidi"/>
      <w:b/>
      <w:bCs/>
      <w:color w:val="404040" w:themeColor="text1" w:themeTint="BF"/>
      <w:sz w:val="20"/>
      <w:szCs w:val="20"/>
      <w:lang w:eastAsia="en-US"/>
    </w:rPr>
  </w:style>
  <w:style w:type="paragraph" w:styleId="Untertitel">
    <w:name w:val="Subtitle"/>
    <w:basedOn w:val="Standard"/>
    <w:next w:val="Standard"/>
    <w:link w:val="UntertitelZchn"/>
    <w:uiPriority w:val="11"/>
    <w:qFormat/>
    <w:rsid w:val="00533CFC"/>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UntertitelZchn">
    <w:name w:val="Untertitel Zchn"/>
    <w:basedOn w:val="Absatz-Standardschriftart"/>
    <w:link w:val="Untertitel"/>
    <w:uiPriority w:val="11"/>
    <w:rsid w:val="00533CFC"/>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533CFC"/>
    <w:rPr>
      <w:b/>
      <w:bCs/>
    </w:rPr>
  </w:style>
  <w:style w:type="character" w:styleId="Hervorhebung">
    <w:name w:val="Emphasis"/>
    <w:basedOn w:val="Absatz-Standardschriftart"/>
    <w:uiPriority w:val="20"/>
    <w:qFormat/>
    <w:rsid w:val="00533CFC"/>
    <w:rPr>
      <w:i/>
      <w:iCs/>
    </w:rPr>
  </w:style>
  <w:style w:type="paragraph" w:styleId="KeinLeerraum">
    <w:name w:val="No Spacing"/>
    <w:uiPriority w:val="1"/>
    <w:qFormat/>
    <w:rsid w:val="00533CFC"/>
    <w:pPr>
      <w:spacing w:after="0" w:line="240" w:lineRule="auto"/>
    </w:pPr>
  </w:style>
  <w:style w:type="paragraph" w:styleId="Zitat">
    <w:name w:val="Quote"/>
    <w:basedOn w:val="Standard"/>
    <w:next w:val="Standard"/>
    <w:link w:val="ZitatZchn"/>
    <w:uiPriority w:val="29"/>
    <w:qFormat/>
    <w:rsid w:val="00533CFC"/>
    <w:pPr>
      <w:spacing w:before="240" w:after="240" w:line="252" w:lineRule="auto"/>
      <w:ind w:left="864" w:right="864"/>
      <w:jc w:val="center"/>
    </w:pPr>
    <w:rPr>
      <w:rFonts w:asciiTheme="minorHAnsi" w:hAnsiTheme="minorHAnsi" w:cstheme="minorBidi"/>
      <w:i/>
      <w:iCs/>
      <w:sz w:val="21"/>
      <w:szCs w:val="21"/>
      <w:lang w:eastAsia="en-US"/>
    </w:rPr>
  </w:style>
  <w:style w:type="character" w:customStyle="1" w:styleId="ZitatZchn">
    <w:name w:val="Zitat Zchn"/>
    <w:basedOn w:val="Absatz-Standardschriftart"/>
    <w:link w:val="Zitat"/>
    <w:uiPriority w:val="29"/>
    <w:rsid w:val="00533CFC"/>
    <w:rPr>
      <w:i/>
      <w:iCs/>
    </w:rPr>
  </w:style>
  <w:style w:type="paragraph" w:styleId="IntensivesZitat">
    <w:name w:val="Intense Quote"/>
    <w:basedOn w:val="Standard"/>
    <w:next w:val="Standard"/>
    <w:link w:val="IntensivesZitatZchn"/>
    <w:uiPriority w:val="30"/>
    <w:qFormat/>
    <w:rsid w:val="00533CFC"/>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eastAsia="en-US"/>
    </w:rPr>
  </w:style>
  <w:style w:type="character" w:customStyle="1" w:styleId="IntensivesZitatZchn">
    <w:name w:val="Intensives Zitat Zchn"/>
    <w:basedOn w:val="Absatz-Standardschriftart"/>
    <w:link w:val="IntensivesZitat"/>
    <w:uiPriority w:val="30"/>
    <w:rsid w:val="00533CFC"/>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533CFC"/>
    <w:rPr>
      <w:i/>
      <w:iCs/>
      <w:color w:val="595959" w:themeColor="text1" w:themeTint="A6"/>
    </w:rPr>
  </w:style>
  <w:style w:type="character" w:styleId="IntensiveHervorhebung">
    <w:name w:val="Intense Emphasis"/>
    <w:basedOn w:val="Absatz-Standardschriftart"/>
    <w:uiPriority w:val="21"/>
    <w:qFormat/>
    <w:rsid w:val="00533CFC"/>
    <w:rPr>
      <w:b/>
      <w:bCs/>
      <w:i/>
      <w:iCs/>
    </w:rPr>
  </w:style>
  <w:style w:type="character" w:styleId="SchwacherVerweis">
    <w:name w:val="Subtle Reference"/>
    <w:basedOn w:val="Absatz-Standardschriftart"/>
    <w:uiPriority w:val="31"/>
    <w:qFormat/>
    <w:rsid w:val="00533CFC"/>
    <w:rPr>
      <w:smallCaps/>
      <w:color w:val="404040" w:themeColor="text1" w:themeTint="BF"/>
    </w:rPr>
  </w:style>
  <w:style w:type="character" w:styleId="IntensiverVerweis">
    <w:name w:val="Intense Reference"/>
    <w:basedOn w:val="Absatz-Standardschriftart"/>
    <w:uiPriority w:val="32"/>
    <w:qFormat/>
    <w:rsid w:val="00533CFC"/>
    <w:rPr>
      <w:b/>
      <w:bCs/>
      <w:smallCaps/>
      <w:u w:val="single"/>
    </w:rPr>
  </w:style>
  <w:style w:type="character" w:styleId="Buchtitel">
    <w:name w:val="Book Title"/>
    <w:basedOn w:val="Absatz-Standardschriftart"/>
    <w:uiPriority w:val="33"/>
    <w:qFormat/>
    <w:rsid w:val="00533CFC"/>
    <w:rPr>
      <w:b/>
      <w:bCs/>
      <w:smallCaps/>
    </w:rPr>
  </w:style>
  <w:style w:type="paragraph" w:styleId="Inhaltsverzeichnisberschrift">
    <w:name w:val="TOC Heading"/>
    <w:basedOn w:val="berschrift1"/>
    <w:next w:val="Standard"/>
    <w:uiPriority w:val="39"/>
    <w:semiHidden/>
    <w:unhideWhenUsed/>
    <w:qFormat/>
    <w:rsid w:val="00533CFC"/>
    <w:pPr>
      <w:outlineLvl w:val="9"/>
    </w:pPr>
  </w:style>
  <w:style w:type="character" w:customStyle="1" w:styleId="apple-converted-space">
    <w:name w:val="apple-converted-space"/>
    <w:basedOn w:val="Absatz-Standardschriftart"/>
    <w:rsid w:val="00BA74FC"/>
  </w:style>
  <w:style w:type="paragraph" w:styleId="StandardWeb">
    <w:name w:val="Normal (Web)"/>
    <w:basedOn w:val="Standard"/>
    <w:uiPriority w:val="99"/>
    <w:semiHidden/>
    <w:unhideWhenUsed/>
    <w:rsid w:val="0063664B"/>
    <w:pPr>
      <w:spacing w:before="100" w:beforeAutospacing="1" w:after="100" w:afterAutospacing="1"/>
    </w:pPr>
    <w:rPr>
      <w:rFonts w:eastAsia="Times New Roman"/>
    </w:rPr>
  </w:style>
  <w:style w:type="paragraph" w:styleId="Sprechblasentext">
    <w:name w:val="Balloon Text"/>
    <w:basedOn w:val="Standard"/>
    <w:link w:val="SprechblasentextZchn"/>
    <w:uiPriority w:val="99"/>
    <w:semiHidden/>
    <w:unhideWhenUsed/>
    <w:rsid w:val="00DA66C6"/>
    <w:rPr>
      <w:rFonts w:ascii="Segoe U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DA66C6"/>
    <w:rPr>
      <w:rFonts w:ascii="Segoe UI" w:hAnsi="Segoe UI" w:cs="Segoe UI"/>
      <w:sz w:val="18"/>
      <w:szCs w:val="18"/>
    </w:rPr>
  </w:style>
  <w:style w:type="table" w:styleId="Tabellenraster">
    <w:name w:val="Table Grid"/>
    <w:basedOn w:val="NormaleTabelle"/>
    <w:rsid w:val="00105EE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A51CA1"/>
  </w:style>
  <w:style w:type="character" w:styleId="NichtaufgelsteErwhnung">
    <w:name w:val="Unresolved Mention"/>
    <w:basedOn w:val="Absatz-Standardschriftart"/>
    <w:uiPriority w:val="99"/>
    <w:semiHidden/>
    <w:unhideWhenUsed/>
    <w:rsid w:val="00D44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9318">
      <w:bodyDiv w:val="1"/>
      <w:marLeft w:val="0"/>
      <w:marRight w:val="0"/>
      <w:marTop w:val="0"/>
      <w:marBottom w:val="0"/>
      <w:divBdr>
        <w:top w:val="none" w:sz="0" w:space="0" w:color="auto"/>
        <w:left w:val="none" w:sz="0" w:space="0" w:color="auto"/>
        <w:bottom w:val="none" w:sz="0" w:space="0" w:color="auto"/>
        <w:right w:val="none" w:sz="0" w:space="0" w:color="auto"/>
      </w:divBdr>
    </w:div>
    <w:div w:id="231932344">
      <w:bodyDiv w:val="1"/>
      <w:marLeft w:val="0"/>
      <w:marRight w:val="0"/>
      <w:marTop w:val="0"/>
      <w:marBottom w:val="0"/>
      <w:divBdr>
        <w:top w:val="none" w:sz="0" w:space="0" w:color="auto"/>
        <w:left w:val="none" w:sz="0" w:space="0" w:color="auto"/>
        <w:bottom w:val="none" w:sz="0" w:space="0" w:color="auto"/>
        <w:right w:val="none" w:sz="0" w:space="0" w:color="auto"/>
      </w:divBdr>
    </w:div>
    <w:div w:id="240258168">
      <w:bodyDiv w:val="1"/>
      <w:marLeft w:val="0"/>
      <w:marRight w:val="0"/>
      <w:marTop w:val="0"/>
      <w:marBottom w:val="0"/>
      <w:divBdr>
        <w:top w:val="none" w:sz="0" w:space="0" w:color="auto"/>
        <w:left w:val="none" w:sz="0" w:space="0" w:color="auto"/>
        <w:bottom w:val="none" w:sz="0" w:space="0" w:color="auto"/>
        <w:right w:val="none" w:sz="0" w:space="0" w:color="auto"/>
      </w:divBdr>
    </w:div>
    <w:div w:id="365254710">
      <w:bodyDiv w:val="1"/>
      <w:marLeft w:val="0"/>
      <w:marRight w:val="0"/>
      <w:marTop w:val="0"/>
      <w:marBottom w:val="0"/>
      <w:divBdr>
        <w:top w:val="none" w:sz="0" w:space="0" w:color="auto"/>
        <w:left w:val="none" w:sz="0" w:space="0" w:color="auto"/>
        <w:bottom w:val="none" w:sz="0" w:space="0" w:color="auto"/>
        <w:right w:val="none" w:sz="0" w:space="0" w:color="auto"/>
      </w:divBdr>
    </w:div>
    <w:div w:id="613095900">
      <w:bodyDiv w:val="1"/>
      <w:marLeft w:val="0"/>
      <w:marRight w:val="0"/>
      <w:marTop w:val="0"/>
      <w:marBottom w:val="0"/>
      <w:divBdr>
        <w:top w:val="none" w:sz="0" w:space="0" w:color="auto"/>
        <w:left w:val="none" w:sz="0" w:space="0" w:color="auto"/>
        <w:bottom w:val="none" w:sz="0" w:space="0" w:color="auto"/>
        <w:right w:val="none" w:sz="0" w:space="0" w:color="auto"/>
      </w:divBdr>
    </w:div>
    <w:div w:id="658197609">
      <w:bodyDiv w:val="1"/>
      <w:marLeft w:val="0"/>
      <w:marRight w:val="0"/>
      <w:marTop w:val="0"/>
      <w:marBottom w:val="0"/>
      <w:divBdr>
        <w:top w:val="none" w:sz="0" w:space="0" w:color="auto"/>
        <w:left w:val="none" w:sz="0" w:space="0" w:color="auto"/>
        <w:bottom w:val="none" w:sz="0" w:space="0" w:color="auto"/>
        <w:right w:val="none" w:sz="0" w:space="0" w:color="auto"/>
      </w:divBdr>
    </w:div>
    <w:div w:id="1044327492">
      <w:bodyDiv w:val="1"/>
      <w:marLeft w:val="0"/>
      <w:marRight w:val="0"/>
      <w:marTop w:val="0"/>
      <w:marBottom w:val="0"/>
      <w:divBdr>
        <w:top w:val="none" w:sz="0" w:space="0" w:color="auto"/>
        <w:left w:val="none" w:sz="0" w:space="0" w:color="auto"/>
        <w:bottom w:val="none" w:sz="0" w:space="0" w:color="auto"/>
        <w:right w:val="none" w:sz="0" w:space="0" w:color="auto"/>
      </w:divBdr>
    </w:div>
    <w:div w:id="1199047878">
      <w:bodyDiv w:val="1"/>
      <w:marLeft w:val="0"/>
      <w:marRight w:val="0"/>
      <w:marTop w:val="0"/>
      <w:marBottom w:val="0"/>
      <w:divBdr>
        <w:top w:val="none" w:sz="0" w:space="0" w:color="auto"/>
        <w:left w:val="none" w:sz="0" w:space="0" w:color="auto"/>
        <w:bottom w:val="none" w:sz="0" w:space="0" w:color="auto"/>
        <w:right w:val="none" w:sz="0" w:space="0" w:color="auto"/>
      </w:divBdr>
    </w:div>
    <w:div w:id="1304311301">
      <w:bodyDiv w:val="1"/>
      <w:marLeft w:val="0"/>
      <w:marRight w:val="0"/>
      <w:marTop w:val="0"/>
      <w:marBottom w:val="0"/>
      <w:divBdr>
        <w:top w:val="none" w:sz="0" w:space="0" w:color="auto"/>
        <w:left w:val="none" w:sz="0" w:space="0" w:color="auto"/>
        <w:bottom w:val="none" w:sz="0" w:space="0" w:color="auto"/>
        <w:right w:val="none" w:sz="0" w:space="0" w:color="auto"/>
      </w:divBdr>
    </w:div>
    <w:div w:id="1580284080">
      <w:bodyDiv w:val="1"/>
      <w:marLeft w:val="0"/>
      <w:marRight w:val="0"/>
      <w:marTop w:val="0"/>
      <w:marBottom w:val="0"/>
      <w:divBdr>
        <w:top w:val="none" w:sz="0" w:space="0" w:color="auto"/>
        <w:left w:val="none" w:sz="0" w:space="0" w:color="auto"/>
        <w:bottom w:val="none" w:sz="0" w:space="0" w:color="auto"/>
        <w:right w:val="none" w:sz="0" w:space="0" w:color="auto"/>
      </w:divBdr>
    </w:div>
    <w:div w:id="15978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Gert Egle</cp:lastModifiedBy>
  <cp:revision>4</cp:revision>
  <cp:lastPrinted>2019-11-17T09:23:00Z</cp:lastPrinted>
  <dcterms:created xsi:type="dcterms:W3CDTF">2019-11-17T09:14:00Z</dcterms:created>
  <dcterms:modified xsi:type="dcterms:W3CDTF">2019-11-17T10:44:00Z</dcterms:modified>
</cp:coreProperties>
</file>