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1884" w14:textId="1D0DE597" w:rsidR="004673F5" w:rsidRPr="00391912" w:rsidRDefault="00391912" w:rsidP="00A54961">
      <w:pPr>
        <w:pStyle w:val="berschrift1"/>
        <w:suppressLineNumbers/>
        <w:spacing w:after="240"/>
        <w:rPr>
          <w:rFonts w:asciiTheme="minorHAnsi" w:hAnsiTheme="minorHAnsi"/>
          <w:b/>
        </w:rPr>
      </w:pPr>
      <w:r w:rsidRPr="00391912">
        <w:rPr>
          <w:rFonts w:asciiTheme="minorHAnsi" w:hAnsiTheme="minorHAnsi"/>
          <w:bCs/>
          <w:sz w:val="28"/>
          <w:szCs w:val="28"/>
        </w:rPr>
        <w:t>Offene Lernprozesse coachen</w:t>
      </w:r>
      <w:r>
        <w:rPr>
          <w:rFonts w:asciiTheme="minorHAnsi" w:hAnsiTheme="minorHAnsi"/>
          <w:b/>
        </w:rPr>
        <w:br/>
      </w:r>
      <w:r w:rsidR="00D66F36">
        <w:rPr>
          <w:rStyle w:val="Fett"/>
          <w:rFonts w:asciiTheme="minorHAnsi" w:hAnsiTheme="minorHAnsi" w:cs="Arial"/>
        </w:rPr>
        <w:t>Individuelle Organisation des Lernprozesses</w:t>
      </w:r>
      <w:r w:rsidR="00D66F36">
        <w:rPr>
          <w:rStyle w:val="Fett"/>
          <w:rFonts w:asciiTheme="minorHAnsi" w:hAnsiTheme="minorHAnsi" w:cs="Arial"/>
        </w:rPr>
        <w:br/>
      </w:r>
      <w:r w:rsidR="00D66F36" w:rsidRPr="00D66F36">
        <w:rPr>
          <w:rStyle w:val="Fett"/>
          <w:rFonts w:asciiTheme="minorHAnsi" w:hAnsiTheme="minorHAnsi" w:cs="Arial"/>
          <w:b w:val="0"/>
          <w:bCs w:val="0"/>
          <w:sz w:val="24"/>
          <w:szCs w:val="24"/>
        </w:rPr>
        <w:t>Einzelarbeit</w:t>
      </w:r>
    </w:p>
    <w:p w14:paraId="4075AB27" w14:textId="487F62B8" w:rsidR="00A54961" w:rsidRPr="00391912" w:rsidRDefault="00A54961" w:rsidP="00A54961">
      <w:pPr>
        <w:spacing w:before="360" w:line="240" w:lineRule="atLeast"/>
        <w:rPr>
          <w:rFonts w:eastAsiaTheme="majorEastAsia" w:cstheme="majorBidi"/>
          <w:b/>
          <w:color w:val="365F91" w:themeColor="accent1" w:themeShade="BF"/>
          <w:sz w:val="32"/>
          <w:szCs w:val="32"/>
        </w:rPr>
        <w:sectPr w:rsidR="00A54961" w:rsidRPr="00391912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037A9CB" w14:textId="7EB75EFA" w:rsidR="00391912" w:rsidRPr="00772E86" w:rsidRDefault="00784362" w:rsidP="00C95C69">
      <w:pPr>
        <w:jc w:val="both"/>
        <w:rPr>
          <w:rFonts w:cs="Arial"/>
          <w:szCs w:val="20"/>
        </w:rPr>
      </w:pPr>
      <w:r w:rsidRPr="00784362">
        <w:rPr>
          <w:rFonts w:cs="Arial"/>
          <w:szCs w:val="20"/>
        </w:rPr>
        <w:t>Hofmann/Moser (2002</w:t>
      </w:r>
      <w:r w:rsidR="00391912" w:rsidRPr="00772E86">
        <w:rPr>
          <w:rFonts w:cs="Arial"/>
          <w:szCs w:val="20"/>
        </w:rPr>
        <w:t>, S.76f.) haben einen "</w:t>
      </w:r>
      <w:bookmarkStart w:id="0" w:name="Fragenkatalog_zur_Rekonstruktion_individ"/>
      <w:r w:rsidR="00391912" w:rsidRPr="00772E86">
        <w:rPr>
          <w:rFonts w:cs="Arial"/>
          <w:szCs w:val="20"/>
        </w:rPr>
        <w:t>Fragenkatalog zur Rekonstruktion individueller Lernprozesse</w:t>
      </w:r>
      <w:bookmarkEnd w:id="0"/>
      <w:r w:rsidR="00391912" w:rsidRPr="00772E86">
        <w:rPr>
          <w:rFonts w:cs="Arial"/>
          <w:szCs w:val="20"/>
        </w:rPr>
        <w:t>" erarbeitet, der verschiedene Gesichtspunkte umfasst, über die ein Lehrer bzw. eine Lehrerin Informationen sammeln kann, während er die Schüler</w:t>
      </w:r>
      <w:r w:rsidR="00772E86">
        <w:rPr>
          <w:rFonts w:cs="Arial"/>
          <w:szCs w:val="20"/>
        </w:rPr>
        <w:t>*innen</w:t>
      </w:r>
      <w:r w:rsidR="00391912" w:rsidRPr="00772E86">
        <w:rPr>
          <w:rFonts w:cs="Arial"/>
          <w:szCs w:val="20"/>
        </w:rPr>
        <w:t xml:space="preserve"> in ihrem Lernprozess beobachtet. </w:t>
      </w:r>
    </w:p>
    <w:p w14:paraId="42797AEE" w14:textId="77777777" w:rsidR="00391912" w:rsidRPr="00C95C69" w:rsidRDefault="00391912" w:rsidP="00965B1E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60" w:beforeAutospacing="0" w:after="0" w:afterAutospacing="0"/>
        <w:ind w:left="425" w:hanging="357"/>
        <w:jc w:val="both"/>
        <w:rPr>
          <w:rFonts w:asciiTheme="minorHAnsi" w:hAnsiTheme="minorHAnsi" w:cs="Arial"/>
          <w:sz w:val="18"/>
          <w:szCs w:val="18"/>
        </w:rPr>
      </w:pPr>
      <w:r w:rsidRPr="00C95C69">
        <w:rPr>
          <w:rFonts w:asciiTheme="minorHAnsi" w:hAnsiTheme="minorHAnsi" w:cs="Arial"/>
          <w:sz w:val="18"/>
          <w:szCs w:val="18"/>
        </w:rPr>
        <w:t xml:space="preserve">Der nachfolgende Katalog ist in Anlehnung an diese Vorlage formuliert und um einige Gesichtspunkte ergänzt und erweitert. </w:t>
      </w:r>
    </w:p>
    <w:p w14:paraId="496DE06A" w14:textId="629BD4DA" w:rsidR="00391912" w:rsidRPr="00C95C69" w:rsidRDefault="00391912" w:rsidP="00965B1E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="Arial"/>
          <w:sz w:val="18"/>
          <w:szCs w:val="18"/>
        </w:rPr>
      </w:pPr>
      <w:r w:rsidRPr="00C95C69">
        <w:rPr>
          <w:rFonts w:asciiTheme="minorHAnsi" w:hAnsiTheme="minorHAnsi" w:cs="Arial"/>
          <w:sz w:val="18"/>
          <w:szCs w:val="18"/>
        </w:rPr>
        <w:t xml:space="preserve">Er kann als Hilfe bei der Reflexion über die </w:t>
      </w:r>
      <w:r w:rsidR="00252A58">
        <w:rPr>
          <w:rFonts w:asciiTheme="minorHAnsi" w:hAnsiTheme="minorHAnsi" w:cs="Arial"/>
          <w:sz w:val="18"/>
          <w:szCs w:val="18"/>
        </w:rPr>
        <w:t>individuelle Organisation des Lernrprozesses bei Einzelarbeit bverwendet werden</w:t>
      </w:r>
      <w:r w:rsidRPr="00C95C69">
        <w:rPr>
          <w:rFonts w:asciiTheme="minorHAnsi" w:hAnsiTheme="minorHAnsi" w:cs="Arial"/>
          <w:sz w:val="18"/>
          <w:szCs w:val="18"/>
        </w:rPr>
        <w:t xml:space="preserve">, ist aber grundsätzlich offen für Ergänzungen. </w:t>
      </w:r>
    </w:p>
    <w:p w14:paraId="1FDD7F93" w14:textId="0462D92C" w:rsidR="00391912" w:rsidRPr="00C95C69" w:rsidRDefault="00391912" w:rsidP="00965B1E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="Arial"/>
          <w:sz w:val="18"/>
          <w:szCs w:val="18"/>
        </w:rPr>
      </w:pPr>
      <w:r w:rsidRPr="00C95C69">
        <w:rPr>
          <w:rFonts w:asciiTheme="minorHAnsi" w:hAnsiTheme="minorHAnsi" w:cs="Arial"/>
          <w:sz w:val="18"/>
          <w:szCs w:val="18"/>
        </w:rPr>
        <w:t>Außerdem empfiehlt es sich, einen oder ein paar wenige Beobachtungsgesichtspunkte aus</w:t>
      </w:r>
      <w:r w:rsidR="00D52230">
        <w:rPr>
          <w:rFonts w:asciiTheme="minorHAnsi" w:hAnsiTheme="minorHAnsi" w:cs="Arial"/>
          <w:sz w:val="18"/>
          <w:szCs w:val="18"/>
        </w:rPr>
        <w:t>zu</w:t>
      </w:r>
      <w:r w:rsidRPr="00C95C69">
        <w:rPr>
          <w:rFonts w:asciiTheme="minorHAnsi" w:hAnsiTheme="minorHAnsi" w:cs="Arial"/>
          <w:sz w:val="18"/>
          <w:szCs w:val="18"/>
        </w:rPr>
        <w:t>wählen.</w:t>
      </w:r>
    </w:p>
    <w:p w14:paraId="52873C11" w14:textId="6F49BFCE" w:rsidR="00784362" w:rsidRDefault="00C95C69" w:rsidP="00C95C69">
      <w:pPr>
        <w:pStyle w:val="StandardWeb"/>
        <w:spacing w:before="0" w:beforeAutospacing="0" w:after="48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DE1" wp14:editId="20C92658">
                <wp:simplePos x="0" y="0"/>
                <wp:positionH relativeFrom="column">
                  <wp:posOffset>537</wp:posOffset>
                </wp:positionH>
                <wp:positionV relativeFrom="paragraph">
                  <wp:posOffset>112101</wp:posOffset>
                </wp:positionV>
                <wp:extent cx="5711483" cy="759655"/>
                <wp:effectExtent l="0" t="0" r="22860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483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B88FAE6" w14:textId="0BC3DE2B" w:rsidR="00C95C69" w:rsidRPr="00C95C69" w:rsidRDefault="00C95C69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C95C6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Klasse/Kurs/Datum/Gegenstand: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2DE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05pt;margin-top:8.85pt;width:449.7pt;height:5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" fillcolor="white [3201]" strokecolor="#d8d8d8 [2732]" strokeweight=".5pt">
                <v:textbox>
                  <w:txbxContent>
                    <w:p w14:paraId="4B88FAE6" w14:textId="0BC3DE2B" w:rsidR="00C95C69" w:rsidRPr="00C95C69" w:rsidRDefault="00C95C69">
                      <w:pPr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C95C69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Klasse/Kurs/Datum/Gegenstand:</w:t>
                      </w:r>
                    </w:p>
                  </w:txbxContent>
                </v:textbox>
              </v:shape>
            </w:pict>
          </mc:Fallback>
        </mc:AlternateContent>
      </w:r>
    </w:p>
    <w:p w14:paraId="23CD0C64" w14:textId="0C611194" w:rsidR="00784362" w:rsidRDefault="00784362" w:rsidP="0078436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02EC058E" w14:textId="339DC133" w:rsidR="00784362" w:rsidRDefault="00784362" w:rsidP="0078436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4609863D" w14:textId="77777777" w:rsidR="00784362" w:rsidRDefault="00784362" w:rsidP="00784362">
      <w:pPr>
        <w:pStyle w:val="StandardWeb"/>
        <w:tabs>
          <w:tab w:val="num" w:pos="567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41D4DAC7" w14:textId="757E83B7" w:rsidR="00391912" w:rsidRPr="00BE7D78" w:rsidRDefault="00380A9D" w:rsidP="00965B1E">
      <w:pPr>
        <w:pStyle w:val="StandardWeb"/>
        <w:numPr>
          <w:ilvl w:val="0"/>
          <w:numId w:val="2"/>
        </w:numPr>
        <w:spacing w:before="240" w:beforeAutospacing="0" w:after="240" w:afterAutospacing="0"/>
        <w:ind w:left="567" w:hanging="357"/>
        <w:rPr>
          <w:rFonts w:asciiTheme="majorHAnsi" w:hAnsiTheme="majorHAnsi" w:cs="Arial"/>
          <w:color w:val="000000"/>
        </w:rPr>
      </w:pPr>
      <w:r w:rsidRPr="00BE7D78">
        <w:rPr>
          <w:rFonts w:asciiTheme="majorHAnsi" w:hAnsiTheme="majorHAnsi" w:cs="Arial"/>
          <w:b/>
          <w:bCs/>
          <w:color w:val="000000"/>
        </w:rPr>
        <w:t xml:space="preserve">A. </w:t>
      </w:r>
      <w:bookmarkStart w:id="1" w:name="Planung_des_Lernprozesses"/>
      <w:r w:rsidRPr="00BE7D78">
        <w:rPr>
          <w:rFonts w:asciiTheme="majorHAnsi" w:hAnsiTheme="majorHAnsi" w:cs="Arial"/>
          <w:b/>
          <w:bCs/>
          <w:color w:val="000000"/>
        </w:rPr>
        <w:t>Planung des Lernprozesses</w:t>
      </w:r>
      <w:bookmarkEnd w:id="1"/>
      <w:r w:rsidRPr="00BE7D78">
        <w:rPr>
          <w:rFonts w:asciiTheme="majorHAnsi" w:hAnsiTheme="majorHAnsi" w:cs="Arial"/>
          <w:b/>
          <w:bCs/>
          <w:color w:val="000000"/>
        </w:rPr>
        <w:t xml:space="preserve">: </w:t>
      </w:r>
      <w:r w:rsidRPr="00BE7D78">
        <w:rPr>
          <w:rFonts w:asciiTheme="majorHAnsi" w:hAnsiTheme="majorHAnsi" w:cs="Arial"/>
          <w:b/>
          <w:bCs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Wie plant der Schüler/die Schülerin das Vorgehen beim Arbeiten und Lernen?</w:t>
      </w:r>
    </w:p>
    <w:tbl>
      <w:tblPr>
        <w:tblW w:w="907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380A9D" w:rsidRPr="00576271" w14:paraId="54AAE3D4" w14:textId="77777777" w:rsidTr="00380A9D"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D8607F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ja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AB83D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&gt;Tendenz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7AB64F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sowohl/als auch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B0A660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&lt;Tendenz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B9B1F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nein</w:t>
            </w:r>
          </w:p>
        </w:tc>
      </w:tr>
      <w:tr w:rsidR="00380A9D" w:rsidRPr="00576271" w14:paraId="70F9F593" w14:textId="77777777" w:rsidTr="00380A9D"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3279D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++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38595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+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86CE9" w14:textId="735AE008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700EF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BA5F1" w14:textId="77777777" w:rsidR="00576271" w:rsidRPr="00BE7D78" w:rsidRDefault="00576271" w:rsidP="00BE7D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E7D78">
              <w:rPr>
                <w:rFonts w:asciiTheme="majorHAnsi" w:hAnsiTheme="majorHAnsi"/>
                <w:b/>
                <w:bCs/>
              </w:rPr>
              <w:t>--</w:t>
            </w:r>
          </w:p>
        </w:tc>
      </w:tr>
    </w:tbl>
    <w:p w14:paraId="0CA6E504" w14:textId="77777777" w:rsidR="00E43F95" w:rsidRDefault="00E43F95"/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38"/>
        <w:gridCol w:w="2112"/>
      </w:tblGrid>
      <w:tr w:rsidR="00380A9D" w:rsidRPr="00380A9D" w14:paraId="15083C2C" w14:textId="77777777" w:rsidTr="00380A9D">
        <w:trPr>
          <w:jc w:val="center"/>
        </w:trPr>
        <w:tc>
          <w:tcPr>
            <w:tcW w:w="69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B81298" w14:textId="4E11439C" w:rsidR="00380A9D" w:rsidRPr="00380A9D" w:rsidRDefault="00380A9D" w:rsidP="00BE7D7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Kann der Schüler bei mehreren Aufgaben eine sinnvolle Reihenfolge fest</w:t>
            </w:r>
            <w:r w:rsidR="00F050A6">
              <w:rPr>
                <w:rFonts w:ascii="Calibri" w:hAnsi="Calibri"/>
                <w:sz w:val="22"/>
                <w:szCs w:val="28"/>
              </w:rPr>
              <w:t>-</w:t>
            </w:r>
            <w:r w:rsidR="00F050A6">
              <w:rPr>
                <w:rFonts w:ascii="Calibri" w:hAnsi="Calibri"/>
                <w:sz w:val="22"/>
                <w:szCs w:val="28"/>
              </w:rPr>
              <w:br/>
            </w:r>
            <w:r w:rsidRPr="00380A9D">
              <w:rPr>
                <w:rFonts w:ascii="Calibri" w:hAnsi="Calibri"/>
                <w:sz w:val="22"/>
                <w:szCs w:val="28"/>
              </w:rPr>
              <w:t>legen?</w:t>
            </w:r>
          </w:p>
        </w:tc>
        <w:tc>
          <w:tcPr>
            <w:tcW w:w="21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5A4E3C24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E1ED9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22534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A0279" w14:textId="0F491C7A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DB9D8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F5DCD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0666138A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68889215" w14:textId="77777777" w:rsidTr="00380A9D">
        <w:trPr>
          <w:jc w:val="center"/>
        </w:trPr>
        <w:tc>
          <w:tcPr>
            <w:tcW w:w="69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92FCF" w14:textId="77777777" w:rsidR="00380A9D" w:rsidRPr="00380A9D" w:rsidRDefault="00380A9D" w:rsidP="00BE7D7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Überlegt er sich einen Zeitplan zur Erledigung seiner Aufgaben?</w:t>
            </w:r>
          </w:p>
        </w:tc>
        <w:tc>
          <w:tcPr>
            <w:tcW w:w="21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467CFC56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C1182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88510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592AC" w14:textId="2ECBFE1B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8C4D9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4960B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43E94F00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28076AC1" w14:textId="77777777" w:rsidTr="00380A9D">
        <w:trPr>
          <w:jc w:val="center"/>
        </w:trPr>
        <w:tc>
          <w:tcPr>
            <w:tcW w:w="69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591CB9" w14:textId="77777777" w:rsidR="00380A9D" w:rsidRPr="00380A9D" w:rsidRDefault="00380A9D" w:rsidP="00BE7D7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Denkt er für seine zuerst gewählte Aufgabe über Lösungsstrategien nach und wählt er eine plausible Strategie aus?</w:t>
            </w:r>
          </w:p>
        </w:tc>
        <w:tc>
          <w:tcPr>
            <w:tcW w:w="21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71635CA8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FD108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2E1FF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D4AF0E" w14:textId="62E01611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C8781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7040D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0BE695A4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4B8734A0" w14:textId="77777777" w:rsidTr="00380A9D">
        <w:trPr>
          <w:jc w:val="center"/>
        </w:trPr>
        <w:tc>
          <w:tcPr>
            <w:tcW w:w="69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972E1A" w14:textId="77777777" w:rsidR="00380A9D" w:rsidRPr="00380A9D" w:rsidRDefault="00380A9D" w:rsidP="00BE7D7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Prüft er, ob er alles nötige Arbeitsmaterial (Arbeitsblätter, Stifte, Werkzeuge, Medien etc.) zur Verfügung hat und besorgt er selbständig eventuell fehlende Materialien?</w:t>
            </w:r>
          </w:p>
        </w:tc>
        <w:tc>
          <w:tcPr>
            <w:tcW w:w="21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3EDC59C9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079EF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27B2C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C2D6A" w14:textId="49BB7639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6FA99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8972D" w14:textId="77777777" w:rsidR="00380A9D" w:rsidRPr="00380A9D" w:rsidRDefault="00380A9D" w:rsidP="00D66F36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266D55F4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14:paraId="66684FD1" w14:textId="717F758D" w:rsidR="00380A9D" w:rsidRPr="00380A9D" w:rsidRDefault="00380A9D" w:rsidP="00965B1E">
      <w:pPr>
        <w:pStyle w:val="StandardWeb"/>
        <w:numPr>
          <w:ilvl w:val="0"/>
          <w:numId w:val="2"/>
        </w:numPr>
        <w:spacing w:before="240" w:beforeAutospacing="0" w:after="240" w:afterAutospacing="0"/>
        <w:ind w:left="567" w:hanging="357"/>
        <w:rPr>
          <w:rFonts w:asciiTheme="majorHAnsi" w:hAnsiTheme="majorHAnsi" w:cs="Arial"/>
          <w:b/>
          <w:bCs/>
          <w:color w:val="000000"/>
        </w:rPr>
      </w:pPr>
      <w:bookmarkStart w:id="2" w:name="Durchführung_der_Planung"/>
      <w:r w:rsidRPr="00380A9D">
        <w:rPr>
          <w:rFonts w:asciiTheme="majorHAnsi" w:hAnsiTheme="majorHAnsi" w:cs="Arial"/>
          <w:b/>
          <w:bCs/>
          <w:color w:val="000000"/>
        </w:rPr>
        <w:t>Durchführung der Planung</w:t>
      </w:r>
      <w:bookmarkEnd w:id="2"/>
      <w:r w:rsidRPr="00380A9D">
        <w:rPr>
          <w:rFonts w:asciiTheme="majorHAnsi" w:hAnsiTheme="majorHAnsi" w:cs="Arial"/>
          <w:b/>
          <w:bCs/>
          <w:color w:val="000000"/>
        </w:rPr>
        <w:t>:</w:t>
      </w:r>
      <w:r>
        <w:rPr>
          <w:rFonts w:asciiTheme="majorHAnsi" w:hAnsiTheme="majorHAnsi" w:cs="Arial"/>
          <w:b/>
          <w:bCs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Wie geht der Schüler/die Schülerin mit Schwierigkeiten um, die im Laufe des Lern</w:t>
      </w:r>
      <w:r w:rsidR="00BE7D78" w:rsidRPr="00BE7D78">
        <w:rPr>
          <w:rFonts w:asciiTheme="majorHAnsi" w:hAnsiTheme="majorHAnsi" w:cs="Arial"/>
          <w:color w:val="000000"/>
        </w:rPr>
        <w:t>-</w:t>
      </w:r>
      <w:r w:rsidR="00BE7D78" w:rsidRPr="00BE7D78">
        <w:rPr>
          <w:rFonts w:asciiTheme="majorHAnsi" w:hAnsiTheme="majorHAnsi" w:cs="Arial"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prozesses auftreten?</w:t>
      </w:r>
    </w:p>
    <w:tbl>
      <w:tblPr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37"/>
        <w:gridCol w:w="994"/>
        <w:gridCol w:w="1119"/>
      </w:tblGrid>
      <w:tr w:rsidR="00380A9D" w:rsidRPr="00380A9D" w14:paraId="46FBB3DE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66D393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Hält er/sie an der ursprünglichen Planung fest und unternimmt er einen zweiten Versuch?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4DA1F669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F7369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B682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74DF3" w14:textId="08956A12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63C71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99ABB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59770B5C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08A04E06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30379F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Untersucht er/sie den bisherigen Arbeits- und Lernprozess auf Fehler?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1AD73709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29EC8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25E8F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27030" w14:textId="6712EC0F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6ABEB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E1EFA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4D67226B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0E0F8B5E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DDE5EB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Zieht er/sie geeignete Schlussfolgerungen aus dieser Analyse und setzt er/sie diese um?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3DF65B93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A2284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AF9FF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56F86" w14:textId="5BF6EC24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430E2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439B3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2F23DE2F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5EE4E3DC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243E8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52230">
              <w:rPr>
                <w:rFonts w:ascii="Calibri" w:hAnsi="Calibri"/>
                <w:sz w:val="22"/>
                <w:szCs w:val="28"/>
              </w:rPr>
              <w:lastRenderedPageBreak/>
              <w:t>Macht er/sie sich auf die Suche nach einer alternativen Lösungsstrategie?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7E72D623" w14:textId="77777777" w:rsidTr="00380A9D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3DBF2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9A363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9F3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4F913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43A06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168DF461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3B794200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0658B9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Holt er/sie sich Rat bei anderen Mitgliedern der Lerngruppe?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3F217430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676F8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EBFB1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CBA99" w14:textId="4426F3EA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F5C7E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C309B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01733307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41884DB7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E5C528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Bittet er/sie die Lehrkraft um Hilfe?</w:t>
            </w:r>
            <w:bookmarkStart w:id="3" w:name="_GoBack"/>
            <w:bookmarkEnd w:id="3"/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17515228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9559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55554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73855" w14:textId="256840D6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8CCEE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A74D8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25C995E6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0877BC0E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1A4DAC" w14:textId="60FDE856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Erwartet er/sie dabei eine lösungsbetonte (1) oder eine lösungsweg</w:t>
            </w:r>
            <w:r w:rsidR="00F050A6">
              <w:rPr>
                <w:rFonts w:ascii="Calibri" w:hAnsi="Calibri"/>
                <w:sz w:val="22"/>
                <w:szCs w:val="28"/>
              </w:rPr>
              <w:t>-</w:t>
            </w:r>
            <w:r w:rsidR="00F050A6">
              <w:rPr>
                <w:rFonts w:ascii="Calibri" w:hAnsi="Calibri"/>
                <w:sz w:val="22"/>
                <w:szCs w:val="28"/>
              </w:rPr>
              <w:br/>
            </w:r>
            <w:r w:rsidRPr="00380A9D">
              <w:rPr>
                <w:rFonts w:ascii="Calibri" w:hAnsi="Calibri"/>
                <w:sz w:val="22"/>
                <w:szCs w:val="28"/>
              </w:rPr>
              <w:t>betonte (2) Hilfestellung?</w:t>
            </w:r>
          </w:p>
        </w:tc>
        <w:tc>
          <w:tcPr>
            <w:tcW w:w="5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2275BB" w14:textId="77777777" w:rsidR="00380A9D" w:rsidRPr="00380A9D" w:rsidRDefault="00380A9D" w:rsidP="00380A9D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0B7441" w14:textId="77777777" w:rsidR="00380A9D" w:rsidRPr="00380A9D" w:rsidRDefault="00380A9D" w:rsidP="00380A9D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Arial" w:eastAsia="Times New Roman" w:hAnsi="Arial" w:cs="Arial"/>
                <w:color w:val="000000"/>
                <w:szCs w:val="20"/>
              </w:rPr>
              <w:t>2</w:t>
            </w:r>
          </w:p>
        </w:tc>
      </w:tr>
      <w:tr w:rsidR="00380A9D" w:rsidRPr="00380A9D" w14:paraId="4337232E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7621C6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Lässt er/sie die Aufgabe unvollendet und wendet sich einer neuen Aufgabe zu?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2F05E8E1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AAE13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50691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99F4C" w14:textId="405235B0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11069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F51E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10C3D10A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73E7A4D1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4D7E8B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Schreibt er/sie die Lösung vom Lösungsblatt oder anderen Schülern o. ä. ab, um seine Pflicht und ggf. den Zeitplan zu erfüllen?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732D75C0" w14:textId="77777777" w:rsidTr="00380A9D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C645F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A3947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347C2" w14:textId="2CE281AC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64D5F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11B34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320B3B1D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14:paraId="3AA35AF6" w14:textId="69573DC7" w:rsidR="00380A9D" w:rsidRPr="00BE7D78" w:rsidRDefault="00380A9D" w:rsidP="00965B1E">
      <w:pPr>
        <w:pStyle w:val="StandardWeb"/>
        <w:numPr>
          <w:ilvl w:val="0"/>
          <w:numId w:val="2"/>
        </w:numPr>
        <w:spacing w:before="240" w:beforeAutospacing="0" w:after="240" w:afterAutospacing="0"/>
        <w:ind w:left="567" w:hanging="357"/>
        <w:rPr>
          <w:rFonts w:asciiTheme="majorHAnsi" w:hAnsiTheme="majorHAnsi" w:cs="Arial"/>
          <w:color w:val="000000"/>
        </w:rPr>
      </w:pPr>
      <w:bookmarkStart w:id="4" w:name="Überprüfung_der_Lösung"/>
      <w:r w:rsidRPr="00380A9D">
        <w:rPr>
          <w:rFonts w:asciiTheme="majorHAnsi" w:hAnsiTheme="majorHAnsi" w:cs="Arial"/>
          <w:b/>
          <w:bCs/>
          <w:color w:val="000000"/>
        </w:rPr>
        <w:t>Überprüfung der Lösung</w:t>
      </w:r>
      <w:bookmarkEnd w:id="4"/>
      <w:r w:rsidRPr="00380A9D">
        <w:rPr>
          <w:rFonts w:asciiTheme="majorHAnsi" w:hAnsiTheme="majorHAnsi" w:cs="Arial"/>
          <w:b/>
          <w:bCs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Was unternimmt der Schüler/die Schülerin, um eine erarbeitete Lösung zu über</w:t>
      </w:r>
      <w:r w:rsidR="00BE7D78" w:rsidRPr="00BE7D78">
        <w:rPr>
          <w:rFonts w:asciiTheme="majorHAnsi" w:hAnsiTheme="majorHAnsi" w:cs="Arial"/>
          <w:color w:val="000000"/>
        </w:rPr>
        <w:t>-</w:t>
      </w:r>
      <w:r w:rsidR="00BE7D78" w:rsidRPr="00BE7D78">
        <w:rPr>
          <w:rFonts w:asciiTheme="majorHAnsi" w:hAnsiTheme="majorHAnsi" w:cs="Arial"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prüfen?</w:t>
      </w:r>
    </w:p>
    <w:tbl>
      <w:tblPr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37"/>
        <w:gridCol w:w="994"/>
        <w:gridCol w:w="1119"/>
      </w:tblGrid>
      <w:tr w:rsidR="00380A9D" w:rsidRPr="00380A9D" w14:paraId="5068636F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436131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Nimmt er/sie eine eigene Einschätzung vor, ob die gefundene Lösung überhaupt stimmen kann?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47EA40D6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4A051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725A9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C7CE3" w14:textId="55800514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00F05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D1BA4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00C63EEB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0ADFA6C6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BB7DA7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Vergleicht er/sie die gefundene Lösung mit dem Lösungsblatt, das von der Lehrkraft angefertigt worden ist?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23FC79A9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D05D49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7AFC1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E7114" w14:textId="2B4FAF34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84F0AC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1B93F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27D3FEB8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34FDCCBD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DA9CF" w14:textId="07C70981" w:rsidR="00380A9D" w:rsidRPr="00380A9D" w:rsidRDefault="00380A9D" w:rsidP="00380A9D">
            <w:pPr>
              <w:rPr>
                <w:rFonts w:ascii="Calibri" w:hAnsi="Calibri"/>
                <w:sz w:val="22"/>
                <w:szCs w:val="28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 xml:space="preserve">Vergleicht er/sie das gefundene Ergebnis/die gefundene Lösung mit der </w:t>
            </w:r>
            <w:r w:rsidR="00F050A6">
              <w:rPr>
                <w:rFonts w:ascii="Calibri" w:hAnsi="Calibri"/>
                <w:sz w:val="22"/>
                <w:szCs w:val="28"/>
              </w:rPr>
              <w:br/>
            </w:r>
            <w:r w:rsidRPr="00380A9D">
              <w:rPr>
                <w:rFonts w:ascii="Calibri" w:hAnsi="Calibri"/>
                <w:sz w:val="22"/>
                <w:szCs w:val="28"/>
              </w:rPr>
              <w:t>Lösung eines oder mehrerer anderer Mitglieder der Lerngruppe?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06344FDD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846A9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BA0C7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3D4E5" w14:textId="2B0116B0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B56E5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152DA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1FE87C85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09BE9925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A44103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Ist er/sie bereit, bei Unstimmigkeiten der Ergebnisse und Lösungen, diese Schwierigkeiten im Lernprozess mit geeigneten Strategien (s. Durchführung der Planung) anzugehen?</w:t>
            </w:r>
          </w:p>
        </w:tc>
        <w:tc>
          <w:tcPr>
            <w:tcW w:w="1167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</w:tblGrid>
            <w:tr w:rsidR="00380A9D" w:rsidRPr="00380A9D" w14:paraId="7C2B0D4C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EB51B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69C4F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751D3" w14:textId="63D02BA3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ADE4D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EF0DD" w14:textId="77777777" w:rsidR="00380A9D" w:rsidRPr="00380A9D" w:rsidRDefault="00380A9D" w:rsidP="00380A9D">
                  <w:pPr>
                    <w:spacing w:before="45" w:after="45"/>
                    <w:jc w:val="center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1AAA1399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16421BF3" w14:textId="77777777" w:rsidTr="00BE7D78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05DBA2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Calibri" w:hAnsi="Calibri"/>
                <w:sz w:val="22"/>
                <w:szCs w:val="28"/>
              </w:rPr>
              <w:t>Hält er/sie sofort das eigene Ergebnis für falsch (1) oder eher das Ergebnis der anderen Mitglieder der Lerngruppe (2)?</w:t>
            </w:r>
          </w:p>
        </w:tc>
        <w:tc>
          <w:tcPr>
            <w:tcW w:w="5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7C2B9" w14:textId="77777777" w:rsidR="00380A9D" w:rsidRPr="00380A9D" w:rsidRDefault="00380A9D" w:rsidP="00380A9D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860A33" w14:textId="77777777" w:rsidR="00380A9D" w:rsidRPr="00380A9D" w:rsidRDefault="00380A9D" w:rsidP="00380A9D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380A9D">
              <w:rPr>
                <w:rFonts w:ascii="Arial" w:eastAsia="Times New Roman" w:hAnsi="Arial" w:cs="Arial"/>
                <w:color w:val="000000"/>
                <w:szCs w:val="20"/>
              </w:rPr>
              <w:t>2</w:t>
            </w:r>
          </w:p>
        </w:tc>
      </w:tr>
    </w:tbl>
    <w:p w14:paraId="2628D958" w14:textId="5124F270" w:rsidR="00BE7D78" w:rsidRPr="00BE7D78" w:rsidRDefault="00BE7D78" w:rsidP="00965B1E">
      <w:pPr>
        <w:pStyle w:val="StandardWeb"/>
        <w:numPr>
          <w:ilvl w:val="0"/>
          <w:numId w:val="2"/>
        </w:numPr>
        <w:spacing w:before="240" w:beforeAutospacing="0" w:after="240" w:afterAutospacing="0"/>
        <w:ind w:left="567" w:hanging="357"/>
        <w:rPr>
          <w:rFonts w:asciiTheme="majorHAnsi" w:hAnsiTheme="majorHAnsi" w:cs="Arial"/>
          <w:b/>
          <w:bCs/>
          <w:color w:val="000000"/>
        </w:rPr>
      </w:pPr>
      <w:bookmarkStart w:id="5" w:name="Bewertung_des_Lösungsweges_(Strategie)"/>
      <w:r w:rsidRPr="00380A9D">
        <w:rPr>
          <w:rFonts w:asciiTheme="majorHAnsi" w:hAnsiTheme="majorHAnsi" w:cs="Arial"/>
          <w:b/>
          <w:bCs/>
          <w:color w:val="000000"/>
        </w:rPr>
        <w:t>Bewertung des Lösungsweges (Strategie)</w:t>
      </w:r>
      <w:bookmarkEnd w:id="5"/>
      <w:r w:rsidRPr="00BE7D78">
        <w:rPr>
          <w:rFonts w:asciiTheme="majorHAnsi" w:hAnsiTheme="majorHAnsi" w:cs="Arial"/>
          <w:b/>
          <w:bCs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Wie beurteilt der Schüler/die Schülerin im Nachhinein die eingeschlagene Lösungs</w:t>
      </w:r>
      <w:r>
        <w:rPr>
          <w:rFonts w:asciiTheme="majorHAnsi" w:hAnsiTheme="majorHAnsi" w:cs="Arial"/>
          <w:color w:val="000000"/>
        </w:rPr>
        <w:t>-</w:t>
      </w:r>
      <w:r>
        <w:rPr>
          <w:rFonts w:asciiTheme="majorHAnsi" w:hAnsiTheme="majorHAnsi" w:cs="Arial"/>
          <w:color w:val="000000"/>
        </w:rPr>
        <w:br/>
      </w:r>
      <w:r w:rsidRPr="00380A9D">
        <w:rPr>
          <w:rFonts w:asciiTheme="majorHAnsi" w:hAnsiTheme="majorHAnsi" w:cs="Arial"/>
          <w:color w:val="000000"/>
        </w:rPr>
        <w:t>strategie?</w:t>
      </w:r>
    </w:p>
    <w:tbl>
      <w:tblPr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38"/>
        <w:gridCol w:w="2112"/>
      </w:tblGrid>
      <w:tr w:rsidR="00380A9D" w:rsidRPr="00380A9D" w14:paraId="10E1317C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4F62B" w14:textId="77777777" w:rsidR="00380A9D" w:rsidRPr="00BE7D78" w:rsidRDefault="00380A9D" w:rsidP="00BE7D78">
            <w:pPr>
              <w:rPr>
                <w:rFonts w:ascii="Calibri" w:hAnsi="Calibri"/>
                <w:szCs w:val="20"/>
              </w:rPr>
            </w:pPr>
            <w:r w:rsidRPr="00BE7D78">
              <w:rPr>
                <w:rFonts w:ascii="Calibri" w:hAnsi="Calibri"/>
                <w:sz w:val="22"/>
                <w:szCs w:val="28"/>
              </w:rPr>
              <w:t>Reflektiert er/sie darüber, ob der praktizierte Lösungsweg zu einem richtigen Ergebnis geführt hat?</w:t>
            </w:r>
          </w:p>
        </w:tc>
        <w:tc>
          <w:tcPr>
            <w:tcW w:w="11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59760D06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4C4A9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956BF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19E94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D484A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B2563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20DE72A7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6EAE1F5D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341A18" w14:textId="79C460AB" w:rsidR="00380A9D" w:rsidRPr="00BE7D78" w:rsidRDefault="00380A9D" w:rsidP="00BE7D78">
            <w:pPr>
              <w:rPr>
                <w:rFonts w:ascii="Calibri" w:hAnsi="Calibri"/>
                <w:szCs w:val="20"/>
              </w:rPr>
            </w:pPr>
            <w:r w:rsidRPr="00BE7D78">
              <w:rPr>
                <w:rFonts w:ascii="Calibri" w:hAnsi="Calibri"/>
                <w:sz w:val="22"/>
                <w:szCs w:val="28"/>
              </w:rPr>
              <w:t xml:space="preserve">Denkt er/sie über alternative Lösungsstrategien unter dem Blickwinkel </w:t>
            </w:r>
            <w:r w:rsidR="00F050A6">
              <w:rPr>
                <w:rFonts w:ascii="Calibri" w:hAnsi="Calibri"/>
                <w:sz w:val="22"/>
                <w:szCs w:val="28"/>
              </w:rPr>
              <w:br/>
            </w:r>
            <w:r w:rsidRPr="00BE7D78">
              <w:rPr>
                <w:rFonts w:ascii="Calibri" w:hAnsi="Calibri"/>
                <w:sz w:val="22"/>
                <w:szCs w:val="28"/>
              </w:rPr>
              <w:t>ihrer Effektivität nach?</w:t>
            </w:r>
          </w:p>
        </w:tc>
        <w:tc>
          <w:tcPr>
            <w:tcW w:w="11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66F5CBC0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9DF77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E9C6A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37396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61C9B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43B5B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7E967FB4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80A9D" w:rsidRPr="00380A9D" w14:paraId="1878C57C" w14:textId="77777777" w:rsidTr="00380A9D">
        <w:trPr>
          <w:jc w:val="center"/>
        </w:trPr>
        <w:tc>
          <w:tcPr>
            <w:tcW w:w="38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F6201B" w14:textId="77777777" w:rsidR="00380A9D" w:rsidRPr="00BE7D78" w:rsidRDefault="00380A9D" w:rsidP="00BE7D78">
            <w:pPr>
              <w:rPr>
                <w:rFonts w:asciiTheme="majorHAnsi" w:hAnsiTheme="majorHAnsi"/>
                <w:szCs w:val="20"/>
              </w:rPr>
            </w:pPr>
            <w:r w:rsidRPr="00BE7D78">
              <w:rPr>
                <w:rFonts w:asciiTheme="majorHAnsi" w:hAnsiTheme="majorHAnsi"/>
                <w:sz w:val="22"/>
                <w:szCs w:val="28"/>
              </w:rPr>
              <w:t>Kann er/sie aufgetretene Schwierigkeiten durch Überlegungen zu einer künftig modifizierten Strategie überwinden?</w:t>
            </w:r>
          </w:p>
        </w:tc>
        <w:tc>
          <w:tcPr>
            <w:tcW w:w="11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79"/>
              <w:gridCol w:w="379"/>
              <w:gridCol w:w="379"/>
            </w:tblGrid>
            <w:tr w:rsidR="00380A9D" w:rsidRPr="00380A9D" w14:paraId="6EB5AEEF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A8640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D01F1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05957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00977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7F02C" w14:textId="77777777" w:rsidR="00380A9D" w:rsidRPr="00380A9D" w:rsidRDefault="00380A9D" w:rsidP="00380A9D">
                  <w:pPr>
                    <w:spacing w:before="45" w:after="45"/>
                    <w:rPr>
                      <w:rFonts w:ascii="Arial" w:eastAsia="Times New Roman" w:hAnsi="Arial" w:cs="Arial"/>
                      <w:color w:val="000000"/>
                      <w:szCs w:val="20"/>
                    </w:rPr>
                  </w:pPr>
                  <w:r w:rsidRPr="00380A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</w:rPr>
                    <w:t>--</w:t>
                  </w:r>
                </w:p>
              </w:tc>
            </w:tr>
          </w:tbl>
          <w:p w14:paraId="4B04F6B1" w14:textId="77777777" w:rsidR="00380A9D" w:rsidRPr="00380A9D" w:rsidRDefault="00380A9D" w:rsidP="00380A9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14:paraId="7B7B1DAF" w14:textId="64778FE4" w:rsidR="001A38D7" w:rsidRPr="00F050A6" w:rsidRDefault="00784362" w:rsidP="00F050A6">
      <w:pPr>
        <w:spacing w:before="60"/>
        <w:jc w:val="center"/>
        <w:rPr>
          <w:rFonts w:ascii="Times New Roman" w:eastAsia="Times New Roman" w:hAnsi="Times New Roman" w:cs="Times New Roman"/>
          <w:szCs w:val="20"/>
        </w:rPr>
      </w:pPr>
      <w:bookmarkStart w:id="6" w:name="Hofmann,_Franz_und_Gerlinde_Moser_(2002)"/>
      <w:r w:rsidRPr="00C95C69">
        <w:rPr>
          <w:rFonts w:ascii="Times New Roman" w:eastAsia="Times New Roman" w:hAnsi="Times New Roman" w:cs="Times New Roman"/>
          <w:szCs w:val="20"/>
        </w:rPr>
        <w:t>(vgl .</w:t>
      </w:r>
      <w:r w:rsidRPr="00784362">
        <w:rPr>
          <w:rFonts w:ascii="Times New Roman" w:eastAsia="Times New Roman" w:hAnsi="Times New Roman" w:cs="Times New Roman"/>
          <w:szCs w:val="20"/>
        </w:rPr>
        <w:t>Hofmann, Franz und Gerlinde Moser (2002)</w:t>
      </w:r>
      <w:bookmarkEnd w:id="6"/>
      <w:r w:rsidRPr="00784362">
        <w:rPr>
          <w:rFonts w:ascii="Times New Roman" w:eastAsia="Times New Roman" w:hAnsi="Times New Roman" w:cs="Times New Roman"/>
          <w:szCs w:val="20"/>
        </w:rPr>
        <w:t>: Offenes Lernen planen und coachen. Ein Handbuch für Lehrerinnen und Lehrer der Sekundarstufe, Linz: Veritas-Verlag 2002</w:t>
      </w:r>
      <w:r w:rsidRPr="00C95C69">
        <w:rPr>
          <w:rFonts w:ascii="Times New Roman" w:eastAsia="Times New Roman" w:hAnsi="Times New Roman" w:cs="Times New Roman"/>
          <w:szCs w:val="20"/>
        </w:rPr>
        <w:t>, ergänzt und erweitert)</w:t>
      </w:r>
    </w:p>
    <w:sectPr w:rsidR="001A38D7" w:rsidRPr="00F050A6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892C" w14:textId="77777777" w:rsidR="008E63FB" w:rsidRDefault="008E63FB" w:rsidP="003016EC">
      <w:r>
        <w:separator/>
      </w:r>
    </w:p>
  </w:endnote>
  <w:endnote w:type="continuationSeparator" w:id="0">
    <w:p w14:paraId="16C6EC12" w14:textId="77777777" w:rsidR="008E63FB" w:rsidRDefault="008E63F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8" name="Grafik 10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9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2DDD" w14:textId="77777777" w:rsidR="008E63FB" w:rsidRDefault="008E63FB" w:rsidP="003016EC">
      <w:r>
        <w:separator/>
      </w:r>
    </w:p>
  </w:footnote>
  <w:footnote w:type="continuationSeparator" w:id="0">
    <w:p w14:paraId="590350D2" w14:textId="77777777" w:rsidR="008E63FB" w:rsidRDefault="008E63F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14FCCDBB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6A1AFA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1D2D"/>
    <w:multiLevelType w:val="hybridMultilevel"/>
    <w:tmpl w:val="218EC152"/>
    <w:lvl w:ilvl="0" w:tplc="04070013">
      <w:start w:val="1"/>
      <w:numFmt w:val="upperRoman"/>
      <w:lvlText w:val="%1."/>
      <w:lvlJc w:val="righ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5F1B509B"/>
    <w:multiLevelType w:val="multilevel"/>
    <w:tmpl w:val="1CF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121B4"/>
    <w:rsid w:val="00065E89"/>
    <w:rsid w:val="00082054"/>
    <w:rsid w:val="000A0C8B"/>
    <w:rsid w:val="000B19FF"/>
    <w:rsid w:val="000D7F4D"/>
    <w:rsid w:val="000F3433"/>
    <w:rsid w:val="00101F46"/>
    <w:rsid w:val="00153614"/>
    <w:rsid w:val="00173581"/>
    <w:rsid w:val="00183329"/>
    <w:rsid w:val="001847B8"/>
    <w:rsid w:val="0019512F"/>
    <w:rsid w:val="001A38D7"/>
    <w:rsid w:val="001B52BE"/>
    <w:rsid w:val="001B6478"/>
    <w:rsid w:val="001C62B6"/>
    <w:rsid w:val="001D07E2"/>
    <w:rsid w:val="001D30EE"/>
    <w:rsid w:val="001F18EA"/>
    <w:rsid w:val="00216E98"/>
    <w:rsid w:val="00227AF7"/>
    <w:rsid w:val="00236BDA"/>
    <w:rsid w:val="00252A58"/>
    <w:rsid w:val="0026014A"/>
    <w:rsid w:val="00260CDC"/>
    <w:rsid w:val="002614C1"/>
    <w:rsid w:val="00267678"/>
    <w:rsid w:val="002A23A4"/>
    <w:rsid w:val="002B6CC1"/>
    <w:rsid w:val="002D79A0"/>
    <w:rsid w:val="002F0282"/>
    <w:rsid w:val="002F35C0"/>
    <w:rsid w:val="003016EC"/>
    <w:rsid w:val="00322803"/>
    <w:rsid w:val="003362B3"/>
    <w:rsid w:val="00336691"/>
    <w:rsid w:val="00337996"/>
    <w:rsid w:val="0036088E"/>
    <w:rsid w:val="00380A9D"/>
    <w:rsid w:val="00391912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673F5"/>
    <w:rsid w:val="00473430"/>
    <w:rsid w:val="00486EE5"/>
    <w:rsid w:val="004927AF"/>
    <w:rsid w:val="004C641A"/>
    <w:rsid w:val="004E1276"/>
    <w:rsid w:val="0052752D"/>
    <w:rsid w:val="00536A60"/>
    <w:rsid w:val="00546872"/>
    <w:rsid w:val="005513EF"/>
    <w:rsid w:val="0055398A"/>
    <w:rsid w:val="00576271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54868"/>
    <w:rsid w:val="00655B2B"/>
    <w:rsid w:val="00661704"/>
    <w:rsid w:val="00677BF5"/>
    <w:rsid w:val="0068413D"/>
    <w:rsid w:val="00697F1A"/>
    <w:rsid w:val="006A1AFA"/>
    <w:rsid w:val="006A6027"/>
    <w:rsid w:val="006D3FAD"/>
    <w:rsid w:val="006E6A32"/>
    <w:rsid w:val="007130BF"/>
    <w:rsid w:val="0073794C"/>
    <w:rsid w:val="007528A3"/>
    <w:rsid w:val="00772E86"/>
    <w:rsid w:val="00773F41"/>
    <w:rsid w:val="00784362"/>
    <w:rsid w:val="007D051E"/>
    <w:rsid w:val="007D56D8"/>
    <w:rsid w:val="007F1B85"/>
    <w:rsid w:val="008009BD"/>
    <w:rsid w:val="00805A22"/>
    <w:rsid w:val="008066B3"/>
    <w:rsid w:val="00862CCC"/>
    <w:rsid w:val="00865C5E"/>
    <w:rsid w:val="00875E32"/>
    <w:rsid w:val="00895570"/>
    <w:rsid w:val="008A7AED"/>
    <w:rsid w:val="008B134F"/>
    <w:rsid w:val="008C516A"/>
    <w:rsid w:val="008E1C06"/>
    <w:rsid w:val="008E63FB"/>
    <w:rsid w:val="008F6F18"/>
    <w:rsid w:val="00913AF8"/>
    <w:rsid w:val="009226FB"/>
    <w:rsid w:val="00935348"/>
    <w:rsid w:val="009370A8"/>
    <w:rsid w:val="009628C3"/>
    <w:rsid w:val="00965B1E"/>
    <w:rsid w:val="0097107E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645E"/>
    <w:rsid w:val="00A27D10"/>
    <w:rsid w:val="00A356E3"/>
    <w:rsid w:val="00A54961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379"/>
    <w:rsid w:val="00B53E2C"/>
    <w:rsid w:val="00B86AD5"/>
    <w:rsid w:val="00BB131C"/>
    <w:rsid w:val="00BB562E"/>
    <w:rsid w:val="00BB628A"/>
    <w:rsid w:val="00BC7553"/>
    <w:rsid w:val="00BE7D78"/>
    <w:rsid w:val="00C0249D"/>
    <w:rsid w:val="00C03E9B"/>
    <w:rsid w:val="00C40B74"/>
    <w:rsid w:val="00C43AFE"/>
    <w:rsid w:val="00C47743"/>
    <w:rsid w:val="00C61BAA"/>
    <w:rsid w:val="00C61D7E"/>
    <w:rsid w:val="00C831BA"/>
    <w:rsid w:val="00C95C69"/>
    <w:rsid w:val="00CD0BBF"/>
    <w:rsid w:val="00CF57F4"/>
    <w:rsid w:val="00D24474"/>
    <w:rsid w:val="00D2507C"/>
    <w:rsid w:val="00D27051"/>
    <w:rsid w:val="00D27C96"/>
    <w:rsid w:val="00D327EA"/>
    <w:rsid w:val="00D34DBA"/>
    <w:rsid w:val="00D458A5"/>
    <w:rsid w:val="00D52230"/>
    <w:rsid w:val="00D54650"/>
    <w:rsid w:val="00D57845"/>
    <w:rsid w:val="00D603C0"/>
    <w:rsid w:val="00D61852"/>
    <w:rsid w:val="00D66F36"/>
    <w:rsid w:val="00DA1476"/>
    <w:rsid w:val="00DB21DD"/>
    <w:rsid w:val="00DB3D5C"/>
    <w:rsid w:val="00E12981"/>
    <w:rsid w:val="00E37252"/>
    <w:rsid w:val="00E43F95"/>
    <w:rsid w:val="00E6557F"/>
    <w:rsid w:val="00E765F4"/>
    <w:rsid w:val="00EB6F45"/>
    <w:rsid w:val="00EC2549"/>
    <w:rsid w:val="00ED263A"/>
    <w:rsid w:val="00EE2BE8"/>
    <w:rsid w:val="00F050A6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208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43F9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ellenraster">
    <w:name w:val="Table Grid"/>
    <w:basedOn w:val="NormaleTabelle"/>
    <w:uiPriority w:val="59"/>
    <w:rsid w:val="001D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91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FD1D8-2266-4239-B6DA-4409A87B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Offene Lernprozesse coachen Individuelle Organisation des Lernprozesses Einzelar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5</cp:revision>
  <cp:lastPrinted>2020-03-26T14:13:00Z</cp:lastPrinted>
  <dcterms:created xsi:type="dcterms:W3CDTF">2020-03-26T15:26:00Z</dcterms:created>
  <dcterms:modified xsi:type="dcterms:W3CDTF">2020-03-27T08:58:00Z</dcterms:modified>
</cp:coreProperties>
</file>