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DFC3" w14:textId="2F9F8A70" w:rsidR="005D3A57" w:rsidRPr="001F2E64" w:rsidRDefault="004B41F5" w:rsidP="005D3A57">
      <w:pPr>
        <w:pStyle w:val="Titelzeile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Stoffsammlung</w:t>
      </w:r>
      <w:r w:rsidR="001F2E64" w:rsidRPr="001F2E64">
        <w:rPr>
          <w:rFonts w:asciiTheme="minorHAnsi" w:hAnsiTheme="minorHAnsi"/>
          <w:color w:val="365F91" w:themeColor="accent1" w:themeShade="BF"/>
        </w:rPr>
        <w:t xml:space="preserve"> bei der freien Problem- und Sacherörterung</w:t>
      </w:r>
    </w:p>
    <w:p w14:paraId="4DC5360C" w14:textId="46A7FF43" w:rsidR="005D3A57" w:rsidRPr="005D3A57" w:rsidRDefault="00142EF5" w:rsidP="005D3A57">
      <w:pPr>
        <w:pStyle w:val="berschrift1"/>
        <w:rPr>
          <w:rFonts w:asciiTheme="minorHAnsi" w:hAnsiTheme="minorHAnsi"/>
          <w:color w:val="548DD4" w:themeColor="text2" w:themeTint="99"/>
        </w:rPr>
      </w:pPr>
      <w:r>
        <w:rPr>
          <w:rFonts w:asciiTheme="minorHAnsi" w:hAnsiTheme="minorHAnsi"/>
          <w:color w:val="548DD4" w:themeColor="text2" w:themeTint="99"/>
        </w:rPr>
        <w:t>W-Fragen-Methode</w:t>
      </w:r>
      <w:bookmarkStart w:id="0" w:name="_GoBack"/>
      <w:bookmarkEnd w:id="0"/>
    </w:p>
    <w:p w14:paraId="2A814D6A" w14:textId="40AF39F3" w:rsidR="00FA28C2" w:rsidRPr="00FA28C2" w:rsidRDefault="00FA28C2" w:rsidP="0016404E">
      <w:pPr>
        <w:spacing w:before="60" w:after="0"/>
        <w:jc w:val="both"/>
        <w:rPr>
          <w:rFonts w:asciiTheme="minorHAnsi" w:hAnsiTheme="minorHAnsi"/>
          <w:sz w:val="22"/>
          <w:szCs w:val="22"/>
        </w:rPr>
      </w:pPr>
      <w:r w:rsidRPr="00FA28C2">
        <w:rPr>
          <w:rFonts w:asciiTheme="minorHAnsi" w:hAnsiTheme="minorHAnsi"/>
          <w:sz w:val="22"/>
          <w:szCs w:val="22"/>
        </w:rPr>
        <w:t>Nicht immer, und vor allem nicht für jeden, sind freie assoziative Techniken das Richtige bei der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>Ideenfindung und Stoffsammlung. Manchmal fehlen einem einfach die Schlüssel bzw. Schlüsselkonzepte,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>die unser Vorwissen aktieren.</w:t>
      </w:r>
    </w:p>
    <w:p w14:paraId="05BC980A" w14:textId="30390EF9" w:rsidR="00FA28C2" w:rsidRPr="00FA28C2" w:rsidRDefault="00FA28C2" w:rsidP="0016404E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FA28C2">
        <w:rPr>
          <w:rFonts w:asciiTheme="minorHAnsi" w:hAnsiTheme="minorHAnsi"/>
          <w:sz w:val="22"/>
          <w:szCs w:val="22"/>
        </w:rPr>
        <w:t>Die W-Fragen-Methode ist dabei eine Möglichkeit, die Stoffsammlung effektiv und zielbewusst in Gang zu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>bringen und dabei in einem gelenkten assoziativen Verfahren seinen Einfällen auf die Sprünge zu helfen,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 xml:space="preserve">genauer: sein Vorwissen aus dem Gedächtnis abzurufen und ggf. mit neuen </w:t>
      </w:r>
      <w:r>
        <w:rPr>
          <w:noProof/>
        </w:rPr>
        <w:drawing>
          <wp:anchor distT="57150" distB="57150" distL="57150" distR="57150" simplePos="0" relativeHeight="251660288" behindDoc="0" locked="0" layoutInCell="1" allowOverlap="0" wp14:anchorId="17AF40F1" wp14:editId="45B17CCC">
            <wp:simplePos x="0" y="0"/>
            <wp:positionH relativeFrom="column">
              <wp:posOffset>3818890</wp:posOffset>
            </wp:positionH>
            <wp:positionV relativeFrom="line">
              <wp:posOffset>91440</wp:posOffset>
            </wp:positionV>
            <wp:extent cx="1911985" cy="164338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66"/>
                    <a:stretch/>
                  </pic:blipFill>
                  <pic:spPr bwMode="auto">
                    <a:xfrm>
                      <a:off x="0" y="0"/>
                      <a:ext cx="191198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8C2">
        <w:rPr>
          <w:rFonts w:asciiTheme="minorHAnsi" w:hAnsiTheme="minorHAnsi"/>
          <w:sz w:val="22"/>
          <w:szCs w:val="22"/>
        </w:rPr>
        <w:t>Ideen zu verknüpfen.</w:t>
      </w:r>
    </w:p>
    <w:p w14:paraId="32334A88" w14:textId="60145A58" w:rsidR="00FA28C2" w:rsidRPr="0016404E" w:rsidRDefault="00FA28C2" w:rsidP="0016404E">
      <w:pPr>
        <w:spacing w:before="120"/>
        <w:outlineLvl w:val="4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16404E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Ideen mit W-Fragen auf die Spur kommen</w:t>
      </w:r>
    </w:p>
    <w:p w14:paraId="45E65B2B" w14:textId="5E48F703" w:rsidR="00FA28C2" w:rsidRPr="00FA28C2" w:rsidRDefault="00FA28C2" w:rsidP="00FA28C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FA28C2">
        <w:rPr>
          <w:rFonts w:asciiTheme="minorHAnsi" w:hAnsiTheme="minorHAnsi"/>
          <w:sz w:val="22"/>
          <w:szCs w:val="22"/>
        </w:rPr>
        <w:t>Wer die W-Fragen-Methode als Arbeitstechnik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>einsetzen will, muss zum Kernproblem oder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>einzelnen Teilproblemen des Themas eine möglichstgroße Zahl von W-Fragen formulieren.</w:t>
      </w:r>
    </w:p>
    <w:p w14:paraId="314457FD" w14:textId="77777777" w:rsidR="00FA28C2" w:rsidRPr="00FA28C2" w:rsidRDefault="00FA28C2" w:rsidP="0016404E">
      <w:pPr>
        <w:spacing w:before="120" w:after="60"/>
        <w:jc w:val="both"/>
        <w:rPr>
          <w:rFonts w:asciiTheme="minorHAnsi" w:hAnsiTheme="minorHAnsi"/>
          <w:sz w:val="22"/>
          <w:szCs w:val="22"/>
        </w:rPr>
      </w:pPr>
      <w:r w:rsidRPr="00FA28C2">
        <w:rPr>
          <w:rFonts w:asciiTheme="minorHAnsi" w:hAnsiTheme="minorHAnsi"/>
          <w:sz w:val="22"/>
          <w:szCs w:val="22"/>
        </w:rPr>
        <w:t>Beispiele für derartige W-Fragen:</w:t>
      </w:r>
    </w:p>
    <w:p w14:paraId="25F056CF" w14:textId="77777777" w:rsidR="00FA28C2" w:rsidRPr="00FA28C2" w:rsidRDefault="00FA28C2" w:rsidP="0016404E">
      <w:pPr>
        <w:pStyle w:val="Listenabsatz"/>
        <w:numPr>
          <w:ilvl w:val="0"/>
          <w:numId w:val="11"/>
        </w:numPr>
        <w:spacing w:before="6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A28C2">
        <w:rPr>
          <w:rFonts w:asciiTheme="minorHAnsi" w:hAnsiTheme="minorHAnsi"/>
          <w:sz w:val="22"/>
          <w:szCs w:val="22"/>
        </w:rPr>
        <w:t>Wer...? Warum ...? Wann ...? Wie ...?</w:t>
      </w:r>
    </w:p>
    <w:p w14:paraId="5D9AD936" w14:textId="5BCD5F47" w:rsidR="00FA28C2" w:rsidRPr="00FA28C2" w:rsidRDefault="00FA28C2" w:rsidP="00FA28C2">
      <w:pPr>
        <w:pStyle w:val="Listenabsatz"/>
        <w:numPr>
          <w:ilvl w:val="0"/>
          <w:numId w:val="1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FA28C2">
        <w:rPr>
          <w:rFonts w:asciiTheme="minorHAnsi" w:hAnsiTheme="minorHAnsi"/>
          <w:sz w:val="22"/>
          <w:szCs w:val="22"/>
        </w:rPr>
        <w:t>Welche Ursachen....? Welche Folgen...? Welche</w:t>
      </w:r>
      <w:r w:rsidRPr="00FA28C2"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>Wirkungen...?</w:t>
      </w:r>
    </w:p>
    <w:p w14:paraId="7EFD4C48" w14:textId="30D6484B" w:rsidR="004B41F5" w:rsidRPr="004B41F5" w:rsidRDefault="00FA28C2" w:rsidP="0016404E">
      <w:pPr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FA28C2">
        <w:rPr>
          <w:rFonts w:asciiTheme="minorHAnsi" w:hAnsiTheme="minorHAnsi"/>
          <w:sz w:val="22"/>
          <w:szCs w:val="22"/>
        </w:rPr>
        <w:t>Die möglichen Antworten auf diese Fragen stellen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>dann die eigentliche Stoffsammlung dar. Gleichzeitig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>strukturieren W-Fragen die Stoffsammlung häufig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>schon so, dass es nicht mehr sehr schwer fällt, diese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8C2">
        <w:rPr>
          <w:rFonts w:asciiTheme="minorHAnsi" w:hAnsiTheme="minorHAnsi"/>
          <w:sz w:val="22"/>
          <w:szCs w:val="22"/>
        </w:rPr>
        <w:t>in eine vernünftige Stoffordnung zu bringen.</w:t>
      </w:r>
    </w:p>
    <w:p w14:paraId="56647199" w14:textId="6D401D91" w:rsidR="004B41F5" w:rsidRPr="004B41F5" w:rsidRDefault="004B41F5" w:rsidP="0016404E">
      <w:pPr>
        <w:spacing w:before="120"/>
        <w:outlineLvl w:val="4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4B41F5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So wird’s gemacht</w:t>
      </w:r>
      <w:r w:rsidR="00FA28C2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: Ein Beispiel zur Demonstration</w:t>
      </w:r>
    </w:p>
    <w:p w14:paraId="23452E72" w14:textId="3EF85543" w:rsidR="00FA28C2" w:rsidRPr="00FA28C2" w:rsidRDefault="00FA28C2" w:rsidP="0016404E">
      <w:pPr>
        <w:spacing w:after="60"/>
        <w:outlineLvl w:val="4"/>
        <w:rPr>
          <w:rFonts w:asciiTheme="minorHAnsi" w:hAnsiTheme="minorHAnsi"/>
          <w:sz w:val="22"/>
          <w:szCs w:val="22"/>
        </w:rPr>
      </w:pPr>
      <w:r w:rsidRPr="00FA28C2">
        <w:rPr>
          <w:rFonts w:asciiTheme="minorHAnsi" w:hAnsiTheme="minorHAnsi"/>
          <w:sz w:val="22"/>
          <w:szCs w:val="22"/>
        </w:rPr>
        <w:t>Die W-Fragen-Methode bei der Stoffsammlung lässt sich mit dem folgenden Beispielthema verdeutlichen:</w:t>
      </w:r>
    </w:p>
    <w:p w14:paraId="30138483" w14:textId="460AF855" w:rsidR="00FA28C2" w:rsidRDefault="00FA28C2" w:rsidP="0016404E">
      <w:pPr>
        <w:spacing w:before="60"/>
        <w:ind w:left="709"/>
        <w:outlineLvl w:val="4"/>
        <w:rPr>
          <w:rFonts w:asciiTheme="minorHAnsi" w:hAnsiTheme="minorHAnsi"/>
          <w:sz w:val="22"/>
          <w:szCs w:val="22"/>
        </w:rPr>
      </w:pPr>
      <w:r w:rsidRPr="00FA28C2">
        <w:rPr>
          <w:rFonts w:asciiTheme="minorHAnsi" w:hAnsiTheme="minorHAnsi"/>
          <w:sz w:val="22"/>
          <w:szCs w:val="22"/>
        </w:rPr>
        <w:t>"Glückliche" Schnitzel schmecken besser - Was bedeutet diese paradox (=widersinnig) klingende Aussage? Wie stehen Sie dazu?</w:t>
      </w:r>
    </w:p>
    <w:tbl>
      <w:tblPr>
        <w:tblW w:w="5000" w:type="pct"/>
        <w:tblCellSpacing w:w="0" w:type="dxa"/>
        <w:tblBorders>
          <w:top w:val="single" w:sz="4" w:space="0" w:color="BABEF8"/>
          <w:left w:val="single" w:sz="4" w:space="0" w:color="BABEF8"/>
          <w:bottom w:val="single" w:sz="4" w:space="0" w:color="BABEF8"/>
          <w:right w:val="single" w:sz="4" w:space="0" w:color="BABEF8"/>
          <w:insideH w:val="single" w:sz="4" w:space="0" w:color="BABEF8"/>
          <w:insideV w:val="single" w:sz="4" w:space="0" w:color="BABEF8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6404E" w:rsidRPr="0016404E" w14:paraId="0C5EFE62" w14:textId="77777777" w:rsidTr="0016404E">
        <w:trPr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14:paraId="2457114D" w14:textId="77777777" w:rsidR="00FA28C2" w:rsidRPr="00FA28C2" w:rsidRDefault="00FA28C2" w:rsidP="00FA28C2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28C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Was sind Qualitätsmerkmale von Fleisch?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7457" w14:textId="77777777" w:rsidR="00FA28C2" w:rsidRPr="00FA28C2" w:rsidRDefault="00FA28C2" w:rsidP="00FA28C2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FA28C2">
              <w:rPr>
                <w:rFonts w:asciiTheme="majorHAnsi" w:hAnsiTheme="majorHAnsi" w:cs="Arial"/>
                <w:color w:val="000000"/>
                <w:sz w:val="20"/>
                <w:szCs w:val="20"/>
              </w:rPr>
              <w:t>Frische, Festigkeit, Farbe, Aroma, Geschmack, Eiweiß-, Fett-, Wassergehalt, biologisch-chemische Rückstände</w:t>
            </w:r>
          </w:p>
        </w:tc>
      </w:tr>
      <w:tr w:rsidR="0016404E" w:rsidRPr="00FA28C2" w14:paraId="3DBD884B" w14:textId="77777777" w:rsidTr="0016404E">
        <w:trPr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51A1BC" w14:textId="77777777" w:rsidR="00FA28C2" w:rsidRPr="00FA28C2" w:rsidRDefault="00FA28C2" w:rsidP="00FA28C2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28C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Wie lässt sich der Geschmack von Fleisch beurteilen?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DB6829C" w14:textId="77777777" w:rsidR="00FA28C2" w:rsidRPr="00FA28C2" w:rsidRDefault="00FA28C2" w:rsidP="00FA28C2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FA28C2">
              <w:rPr>
                <w:rFonts w:asciiTheme="majorHAnsi" w:hAnsiTheme="majorHAnsi" w:cs="Arial"/>
                <w:color w:val="000000"/>
                <w:sz w:val="20"/>
                <w:szCs w:val="20"/>
              </w:rPr>
              <w:t>nicht für alle Menschen gleich, aber Eigengeschmack und Aroma, Faserigkeit und Festigkeit der Muskelfasern</w:t>
            </w:r>
          </w:p>
        </w:tc>
      </w:tr>
      <w:tr w:rsidR="0016404E" w:rsidRPr="00FA28C2" w14:paraId="20928FB1" w14:textId="77777777" w:rsidTr="0016404E">
        <w:trPr>
          <w:tblCellSpacing w:w="0" w:type="dxa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22751F" w14:textId="77777777" w:rsidR="00FA28C2" w:rsidRPr="00FA28C2" w:rsidRDefault="00FA28C2" w:rsidP="00FA28C2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28C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Was bedeutet naturnahe oder artgerechte Haltung von Tieren?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3F3F1DD" w14:textId="1A0B3053" w:rsidR="00FA28C2" w:rsidRPr="00FA28C2" w:rsidRDefault="00FA28C2" w:rsidP="00FA28C2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FA28C2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Haltung, die den natürlichen Lebensräumen nahe kommt; </w:t>
            </w:r>
            <w:r w:rsidR="0016404E" w:rsidRPr="0016404E">
              <w:rPr>
                <w:rFonts w:asciiTheme="majorHAnsi" w:hAnsiTheme="majorHAnsi" w:cs="Arial"/>
                <w:color w:val="000000"/>
                <w:sz w:val="20"/>
                <w:szCs w:val="20"/>
              </w:rPr>
              <w:t>...</w:t>
            </w:r>
          </w:p>
        </w:tc>
      </w:tr>
      <w:tr w:rsidR="0016404E" w:rsidRPr="00FA28C2" w14:paraId="7B7301D0" w14:textId="77777777" w:rsidTr="0016404E">
        <w:trPr>
          <w:tblCellSpacing w:w="0" w:type="dxa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9F3C10" w14:textId="77777777" w:rsidR="00FA28C2" w:rsidRPr="00FA28C2" w:rsidRDefault="00FA28C2" w:rsidP="00FA28C2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28C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Wie sieht die industrielle Massentierhaltung aus?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4D00595" w14:textId="4E0A26A1" w:rsidR="00FA28C2" w:rsidRPr="00FA28C2" w:rsidRDefault="0016404E" w:rsidP="00FA28C2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6404E">
              <w:rPr>
                <w:rFonts w:asciiTheme="majorHAnsi" w:hAnsiTheme="majorHAnsi" w:cs="Arial"/>
                <w:color w:val="000000"/>
                <w:sz w:val="20"/>
                <w:szCs w:val="20"/>
              </w:rPr>
              <w:t>...</w:t>
            </w:r>
          </w:p>
        </w:tc>
      </w:tr>
      <w:tr w:rsidR="0016404E" w:rsidRPr="0016404E" w14:paraId="5A59DE26" w14:textId="77777777" w:rsidTr="0016404E">
        <w:trPr>
          <w:tblCellSpacing w:w="0" w:type="dxa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6197CDB" w14:textId="77777777" w:rsidR="00FA28C2" w:rsidRPr="00FA28C2" w:rsidRDefault="00FA28C2" w:rsidP="00FA28C2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28C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Wer ist an der artgerechten Tierhaltung interessiert, wer nicht?</w:t>
            </w:r>
          </w:p>
        </w:tc>
        <w:tc>
          <w:tcPr>
            <w:tcW w:w="250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78D71" w14:textId="43A5DFBF" w:rsidR="00FA28C2" w:rsidRPr="00FA28C2" w:rsidRDefault="0016404E" w:rsidP="00FA28C2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6404E">
              <w:rPr>
                <w:rFonts w:asciiTheme="majorHAnsi" w:hAnsiTheme="majorHAnsi" w:cs="Arial"/>
                <w:color w:val="000000"/>
                <w:sz w:val="20"/>
                <w:szCs w:val="20"/>
              </w:rPr>
              <w:t>...</w:t>
            </w:r>
          </w:p>
        </w:tc>
      </w:tr>
      <w:tr w:rsidR="0016404E" w:rsidRPr="00FA28C2" w14:paraId="0523F456" w14:textId="77777777" w:rsidTr="0016404E">
        <w:trPr>
          <w:tblCellSpacing w:w="0" w:type="dxa"/>
        </w:trPr>
        <w:tc>
          <w:tcPr>
            <w:tcW w:w="250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4AC3730" w14:textId="77777777" w:rsidR="00FA28C2" w:rsidRPr="00FA28C2" w:rsidRDefault="00FA28C2" w:rsidP="00FA28C2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28C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Welche Ziele hat die industrielle Massenproduktion von Fleisch? Wer profitiert davon?</w:t>
            </w:r>
          </w:p>
        </w:tc>
        <w:tc>
          <w:tcPr>
            <w:tcW w:w="250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E0F0C" w14:textId="4124D85D" w:rsidR="00FA28C2" w:rsidRPr="00FA28C2" w:rsidRDefault="0016404E" w:rsidP="00FA28C2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6404E">
              <w:rPr>
                <w:rFonts w:asciiTheme="majorHAnsi" w:hAnsiTheme="majorHAnsi" w:cs="Arial"/>
                <w:color w:val="000000"/>
                <w:sz w:val="20"/>
                <w:szCs w:val="20"/>
              </w:rPr>
              <w:t>...</w:t>
            </w:r>
          </w:p>
        </w:tc>
      </w:tr>
      <w:tr w:rsidR="0016404E" w:rsidRPr="00FA28C2" w14:paraId="75F06DD5" w14:textId="77777777" w:rsidTr="0016404E">
        <w:trPr>
          <w:tblCellSpacing w:w="0" w:type="dxa"/>
        </w:trPr>
        <w:tc>
          <w:tcPr>
            <w:tcW w:w="250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F614AD4" w14:textId="77777777" w:rsidR="00FA28C2" w:rsidRPr="00FA28C2" w:rsidRDefault="00FA28C2" w:rsidP="00FA28C2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28C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Welche Gründe sprechen für und gegen Fleischkonsum überhaupt?</w:t>
            </w:r>
          </w:p>
        </w:tc>
        <w:tc>
          <w:tcPr>
            <w:tcW w:w="250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07AB5" w14:textId="4417C93E" w:rsidR="00FA28C2" w:rsidRPr="00FA28C2" w:rsidRDefault="0016404E" w:rsidP="00FA28C2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....</w:t>
            </w:r>
          </w:p>
        </w:tc>
      </w:tr>
    </w:tbl>
    <w:p w14:paraId="61BDAD84" w14:textId="77777777" w:rsidR="0016404E" w:rsidRDefault="0016404E" w:rsidP="0016404E">
      <w:pPr>
        <w:pStyle w:val="berschrift1"/>
        <w:rPr>
          <w:rFonts w:ascii="Cambria" w:hAnsi="Cambria"/>
          <w:bCs/>
          <w:color w:val="365F91" w:themeColor="accent1" w:themeShade="BF"/>
          <w:szCs w:val="28"/>
        </w:rPr>
      </w:pPr>
    </w:p>
    <w:p w14:paraId="2EAECBD2" w14:textId="2FCF6C1B" w:rsidR="0016404E" w:rsidRDefault="00B77CA6" w:rsidP="0016404E">
      <w:pPr>
        <w:pStyle w:val="berschrift1"/>
        <w:rPr>
          <w:rFonts w:ascii="Cambria" w:hAnsi="Cambria"/>
          <w:color w:val="365F91" w:themeColor="accent1" w:themeShade="BF"/>
        </w:rPr>
      </w:pPr>
      <w:r>
        <w:rPr>
          <w:noProof/>
        </w:rPr>
        <w:lastRenderedPageBreak/>
        <w:drawing>
          <wp:anchor distT="57150" distB="57150" distL="57150" distR="57150" simplePos="0" relativeHeight="251662336" behindDoc="0" locked="0" layoutInCell="1" allowOverlap="0" wp14:anchorId="26B03382" wp14:editId="0386B352">
            <wp:simplePos x="0" y="0"/>
            <wp:positionH relativeFrom="column">
              <wp:posOffset>3706511</wp:posOffset>
            </wp:positionH>
            <wp:positionV relativeFrom="line">
              <wp:posOffset>442</wp:posOffset>
            </wp:positionV>
            <wp:extent cx="1911985" cy="164338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66"/>
                    <a:stretch/>
                  </pic:blipFill>
                  <pic:spPr bwMode="auto">
                    <a:xfrm>
                      <a:off x="0" y="0"/>
                      <a:ext cx="191198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4E" w:rsidRPr="0016404E">
        <w:rPr>
          <w:rFonts w:ascii="Cambria" w:hAnsi="Cambria"/>
          <w:bCs/>
          <w:color w:val="365F91" w:themeColor="accent1" w:themeShade="BF"/>
          <w:szCs w:val="28"/>
        </w:rPr>
        <w:t xml:space="preserve">Stoffsammlung mit der </w:t>
      </w:r>
      <w:r w:rsidR="0016404E" w:rsidRPr="0016404E">
        <w:rPr>
          <w:rFonts w:ascii="Cambria" w:hAnsi="Cambria"/>
          <w:color w:val="365F91" w:themeColor="accent1" w:themeShade="BF"/>
        </w:rPr>
        <w:t>W-Fragen-Methode</w:t>
      </w:r>
    </w:p>
    <w:p w14:paraId="626919C6" w14:textId="05AC6D39" w:rsidR="00B77CA6" w:rsidRPr="00B77CA6" w:rsidRDefault="00B77CA6" w:rsidP="00B77CA6">
      <w:pPr>
        <w:pStyle w:val="Listenabsatz"/>
        <w:numPr>
          <w:ilvl w:val="0"/>
          <w:numId w:val="12"/>
        </w:numPr>
        <w:rPr>
          <w:rFonts w:asciiTheme="majorHAnsi" w:hAnsiTheme="majorHAnsi"/>
        </w:rPr>
      </w:pPr>
      <w:r w:rsidRPr="00B77CA6">
        <w:rPr>
          <w:rFonts w:asciiTheme="majorHAnsi" w:hAnsiTheme="majorHAnsi"/>
        </w:rPr>
        <w:t>Stellen Sie zum Thema möglichst viele W-Fragen und notieren Sie diese in der entsprechenden Spalte.</w:t>
      </w:r>
    </w:p>
    <w:p w14:paraId="42E6C666" w14:textId="481DF653" w:rsidR="00B77CA6" w:rsidRDefault="00B77CA6" w:rsidP="00B77CA6">
      <w:pPr>
        <w:pStyle w:val="Listenabsatz"/>
        <w:numPr>
          <w:ilvl w:val="0"/>
          <w:numId w:val="12"/>
        </w:numPr>
        <w:rPr>
          <w:rFonts w:asciiTheme="majorHAnsi" w:hAnsiTheme="majorHAnsi"/>
        </w:rPr>
      </w:pPr>
      <w:r w:rsidRPr="00B77CA6">
        <w:rPr>
          <w:rFonts w:asciiTheme="majorHAnsi" w:hAnsiTheme="majorHAnsi"/>
        </w:rPr>
        <w:t>Suchen Sie dann nach Antworten (Ideen) für Ihre aufgeworfenen Fragen und notieren Sie diese in Stichworten.</w:t>
      </w:r>
    </w:p>
    <w:p w14:paraId="407F9722" w14:textId="77777777" w:rsidR="00B77CA6" w:rsidRPr="00B77CA6" w:rsidRDefault="00B77CA6" w:rsidP="00B77CA6">
      <w:pPr>
        <w:rPr>
          <w:rFonts w:asciiTheme="majorHAnsi" w:hAnsiTheme="majorHAnsi"/>
        </w:rPr>
      </w:pPr>
    </w:p>
    <w:tbl>
      <w:tblPr>
        <w:tblW w:w="5000" w:type="pct"/>
        <w:tblCellSpacing w:w="0" w:type="dxa"/>
        <w:tblBorders>
          <w:top w:val="outset" w:sz="6" w:space="0" w:color="EFEFEF"/>
          <w:left w:val="outset" w:sz="6" w:space="0" w:color="EFEFEF"/>
          <w:bottom w:val="outset" w:sz="6" w:space="0" w:color="EFEFEF"/>
          <w:right w:val="outset" w:sz="6" w:space="0" w:color="EFEFE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1"/>
        <w:gridCol w:w="5705"/>
      </w:tblGrid>
      <w:tr w:rsidR="0016404E" w:rsidRPr="0016404E" w14:paraId="0E20A99E" w14:textId="77777777" w:rsidTr="00AF6624">
        <w:trPr>
          <w:trHeight w:val="450"/>
          <w:tblCellSpacing w:w="0" w:type="dxa"/>
        </w:trPr>
        <w:tc>
          <w:tcPr>
            <w:tcW w:w="18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43D3835C" w14:textId="77777777" w:rsidR="0016404E" w:rsidRPr="0016404E" w:rsidRDefault="0016404E" w:rsidP="00AF6624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6404E">
              <w:rPr>
                <w:rStyle w:val="Fett"/>
                <w:rFonts w:asciiTheme="majorHAnsi" w:hAnsiTheme="majorHAnsi" w:cs="Arial"/>
              </w:rPr>
              <w:t>W-Fragen</w:t>
            </w:r>
          </w:p>
        </w:tc>
        <w:tc>
          <w:tcPr>
            <w:tcW w:w="31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24633CCF" w14:textId="77777777" w:rsidR="0016404E" w:rsidRPr="0016404E" w:rsidRDefault="0016404E" w:rsidP="00AF6624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6404E">
              <w:rPr>
                <w:rStyle w:val="Fett"/>
                <w:rFonts w:asciiTheme="majorHAnsi" w:hAnsiTheme="majorHAnsi" w:cs="Arial"/>
              </w:rPr>
              <w:t>Mögliche Antworten</w:t>
            </w:r>
            <w:r w:rsidRPr="0016404E">
              <w:rPr>
                <w:rFonts w:asciiTheme="majorHAnsi" w:hAnsiTheme="majorHAnsi"/>
              </w:rPr>
              <w:br/>
            </w:r>
            <w:r w:rsidRPr="0016404E">
              <w:rPr>
                <w:rFonts w:asciiTheme="majorHAnsi" w:hAnsiTheme="majorHAnsi"/>
                <w:szCs w:val="20"/>
              </w:rPr>
              <w:t>(Stichwörter)</w:t>
            </w:r>
          </w:p>
        </w:tc>
      </w:tr>
      <w:tr w:rsidR="0016404E" w14:paraId="55046EF1" w14:textId="77777777" w:rsidTr="00AF6624">
        <w:trPr>
          <w:trHeight w:val="1616"/>
          <w:tblCellSpacing w:w="0" w:type="dxa"/>
        </w:trPr>
        <w:tc>
          <w:tcPr>
            <w:tcW w:w="18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1617D2C4" w14:textId="77777777" w:rsidR="0016404E" w:rsidRDefault="0016404E" w:rsidP="00AF6624">
            <w:pPr>
              <w:pStyle w:val="StandardWeb"/>
              <w:spacing w:before="0" w:beforeAutospacing="0" w:after="360" w:afterAutospacing="0"/>
            </w:pPr>
          </w:p>
        </w:tc>
        <w:tc>
          <w:tcPr>
            <w:tcW w:w="31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2AFD5DCE" w14:textId="77777777" w:rsidR="0016404E" w:rsidRDefault="0016404E" w:rsidP="00AF6624"/>
        </w:tc>
      </w:tr>
      <w:tr w:rsidR="0016404E" w14:paraId="49A3994A" w14:textId="77777777" w:rsidTr="00AF6624">
        <w:trPr>
          <w:trHeight w:val="1616"/>
          <w:tblCellSpacing w:w="0" w:type="dxa"/>
        </w:trPr>
        <w:tc>
          <w:tcPr>
            <w:tcW w:w="18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2620FBDA" w14:textId="77777777" w:rsidR="0016404E" w:rsidRDefault="0016404E" w:rsidP="00AF6624"/>
        </w:tc>
        <w:tc>
          <w:tcPr>
            <w:tcW w:w="31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5A6AAE0A" w14:textId="77777777" w:rsidR="0016404E" w:rsidRDefault="0016404E" w:rsidP="00AF6624"/>
        </w:tc>
      </w:tr>
      <w:tr w:rsidR="0016404E" w14:paraId="2B3D9B87" w14:textId="77777777" w:rsidTr="00AF6624">
        <w:trPr>
          <w:trHeight w:val="1616"/>
          <w:tblCellSpacing w:w="0" w:type="dxa"/>
        </w:trPr>
        <w:tc>
          <w:tcPr>
            <w:tcW w:w="18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243C75B0" w14:textId="77777777" w:rsidR="0016404E" w:rsidRDefault="0016404E" w:rsidP="00AF6624"/>
        </w:tc>
        <w:tc>
          <w:tcPr>
            <w:tcW w:w="31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3E7BB78E" w14:textId="77777777" w:rsidR="0016404E" w:rsidRDefault="0016404E" w:rsidP="00AF6624"/>
        </w:tc>
      </w:tr>
      <w:tr w:rsidR="0016404E" w14:paraId="32D9AF5F" w14:textId="77777777" w:rsidTr="00AF6624">
        <w:trPr>
          <w:trHeight w:val="1616"/>
          <w:tblCellSpacing w:w="0" w:type="dxa"/>
        </w:trPr>
        <w:tc>
          <w:tcPr>
            <w:tcW w:w="18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758454D2" w14:textId="77777777" w:rsidR="0016404E" w:rsidRDefault="0016404E" w:rsidP="00AF6624"/>
        </w:tc>
        <w:tc>
          <w:tcPr>
            <w:tcW w:w="31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70B6E0C4" w14:textId="77777777" w:rsidR="0016404E" w:rsidRDefault="0016404E" w:rsidP="00AF6624"/>
        </w:tc>
      </w:tr>
      <w:tr w:rsidR="0016404E" w14:paraId="412A9721" w14:textId="77777777" w:rsidTr="00AF6624">
        <w:trPr>
          <w:trHeight w:val="1616"/>
          <w:tblCellSpacing w:w="0" w:type="dxa"/>
        </w:trPr>
        <w:tc>
          <w:tcPr>
            <w:tcW w:w="18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6429A634" w14:textId="77777777" w:rsidR="0016404E" w:rsidRDefault="0016404E" w:rsidP="00AF6624"/>
        </w:tc>
        <w:tc>
          <w:tcPr>
            <w:tcW w:w="315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</w:tcPr>
          <w:p w14:paraId="2CD9F8CD" w14:textId="77777777" w:rsidR="0016404E" w:rsidRDefault="0016404E" w:rsidP="00AF6624"/>
        </w:tc>
      </w:tr>
    </w:tbl>
    <w:p w14:paraId="0C6C0350" w14:textId="77777777" w:rsidR="002B2183" w:rsidRPr="002B2183" w:rsidRDefault="002B2183" w:rsidP="008B4E9A">
      <w:pPr>
        <w:spacing w:after="240"/>
        <w:rPr>
          <w:rFonts w:asciiTheme="majorHAnsi" w:hAnsiTheme="majorHAnsi"/>
          <w:sz w:val="12"/>
          <w:szCs w:val="20"/>
        </w:rPr>
      </w:pPr>
    </w:p>
    <w:sectPr w:rsidR="002B2183" w:rsidRPr="002B2183" w:rsidSect="0033284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F17D" w14:textId="77777777" w:rsidR="002334C7" w:rsidRDefault="002334C7">
      <w:pPr>
        <w:spacing w:after="0"/>
      </w:pPr>
      <w:r>
        <w:separator/>
      </w:r>
    </w:p>
  </w:endnote>
  <w:endnote w:type="continuationSeparator" w:id="0">
    <w:p w14:paraId="73B87D8B" w14:textId="77777777" w:rsidR="002334C7" w:rsidRDefault="00233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FCE2" w14:textId="31A54D32" w:rsidR="002B2183" w:rsidRPr="007C6B1B" w:rsidRDefault="0035601C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 w:rsidRPr="0022746E">
      <w:rPr>
        <w:noProof/>
      </w:rPr>
      <w:drawing>
        <wp:anchor distT="0" distB="0" distL="114300" distR="114300" simplePos="0" relativeHeight="251669504" behindDoc="0" locked="0" layoutInCell="1" allowOverlap="1" wp14:anchorId="2D8F52BA" wp14:editId="69D521ED">
          <wp:simplePos x="0" y="0"/>
          <wp:positionH relativeFrom="column">
            <wp:posOffset>5188585</wp:posOffset>
          </wp:positionH>
          <wp:positionV relativeFrom="paragraph">
            <wp:posOffset>189132</wp:posOffset>
          </wp:positionV>
          <wp:extent cx="572400" cy="2160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183">
      <w:rPr>
        <w:noProof/>
      </w:rPr>
      <w:drawing>
        <wp:anchor distT="0" distB="0" distL="114300" distR="114300" simplePos="0" relativeHeight="251665408" behindDoc="0" locked="0" layoutInCell="1" allowOverlap="1" wp14:anchorId="2BBF1227" wp14:editId="5C28223B">
          <wp:simplePos x="0" y="0"/>
          <wp:positionH relativeFrom="column">
            <wp:posOffset>8422928</wp:posOffset>
          </wp:positionH>
          <wp:positionV relativeFrom="paragraph">
            <wp:posOffset>146108</wp:posOffset>
          </wp:positionV>
          <wp:extent cx="571500" cy="215900"/>
          <wp:effectExtent l="0" t="0" r="0" b="0"/>
          <wp:wrapSquare wrapText="bothSides"/>
          <wp:docPr id="3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183" w:rsidRPr="002012C4">
      <w:rPr>
        <w:rFonts w:ascii="Calibri" w:hAnsi="Calibri"/>
        <w:sz w:val="18"/>
        <w:szCs w:val="18"/>
      </w:rPr>
      <w:t xml:space="preserve">Autor: Gert  Egle/www.teachsam.de – </w:t>
    </w:r>
    <w:r w:rsidR="002B2183" w:rsidRPr="002012C4">
      <w:rPr>
        <w:rFonts w:ascii="Calibri" w:hAnsi="Calibri" w:cs="Arial"/>
        <w:sz w:val="18"/>
        <w:szCs w:val="18"/>
      </w:rPr>
      <w:t>Dieses Werk ist lizenziert unter einer</w:t>
    </w:r>
    <w:hyperlink r:id="rId2" w:history="1">
      <w:r w:rsidR="002B2183"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</w:t>
      </w:r>
      <w:r>
        <w:rPr>
          <w:rStyle w:val="Hyperlink"/>
          <w:rFonts w:ascii="Calibri" w:hAnsi="Calibri" w:cs="Arial"/>
          <w:sz w:val="18"/>
          <w:szCs w:val="18"/>
          <w:u w:val="none"/>
        </w:rPr>
        <w:t xml:space="preserve"> </w:t>
      </w:r>
      <w:r w:rsidR="002B2183" w:rsidRPr="002012C4">
        <w:rPr>
          <w:rStyle w:val="Hyperlink"/>
          <w:rFonts w:ascii="Calibri" w:hAnsi="Calibri" w:cs="Arial"/>
          <w:sz w:val="18"/>
          <w:szCs w:val="18"/>
          <w:u w:val="none"/>
        </w:rPr>
        <w:t>4.0 International Li</w:t>
      </w:r>
      <w:r w:rsidR="002B2183">
        <w:rPr>
          <w:rStyle w:val="Hyperlink"/>
          <w:rFonts w:ascii="Calibri" w:hAnsi="Calibri" w:cs="Arial"/>
          <w:sz w:val="18"/>
          <w:szCs w:val="18"/>
        </w:rPr>
        <w:t>c</w:t>
      </w:r>
      <w:r w:rsidR="002B2183"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 w:rsidR="002B2183">
        <w:rPr>
          <w:rStyle w:val="Hyperlink"/>
          <w:rFonts w:ascii="Calibri" w:hAnsi="Calibri" w:cs="Arial"/>
          <w:sz w:val="18"/>
          <w:szCs w:val="18"/>
        </w:rPr>
        <w:t>se</w:t>
      </w:r>
    </w:hyperlink>
    <w:r w:rsidR="002B2183" w:rsidRPr="002012C4">
      <w:rPr>
        <w:rFonts w:ascii="Calibri" w:hAnsi="Calibri" w:cs="Helvetica Neue"/>
        <w:sz w:val="18"/>
        <w:szCs w:val="18"/>
      </w:rPr>
      <w:t xml:space="preserve">, CC-BY- SA  -  </w:t>
    </w:r>
    <w:r w:rsidR="002B2183"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A101" w14:textId="77777777" w:rsidR="002334C7" w:rsidRDefault="002334C7">
      <w:pPr>
        <w:spacing w:after="0"/>
      </w:pPr>
      <w:r>
        <w:separator/>
      </w:r>
    </w:p>
  </w:footnote>
  <w:footnote w:type="continuationSeparator" w:id="0">
    <w:p w14:paraId="71DC87FA" w14:textId="77777777" w:rsidR="002334C7" w:rsidRDefault="00233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4EAF" w14:textId="57CD00CB" w:rsidR="0033284E" w:rsidRPr="005D3A57" w:rsidRDefault="0033284E" w:rsidP="0033284E">
    <w:pPr>
      <w:pStyle w:val="Kopfzeile"/>
      <w:tabs>
        <w:tab w:val="clear" w:pos="4536"/>
        <w:tab w:val="center" w:pos="5670"/>
      </w:tabs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09B6F1C" wp14:editId="36024F6D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A00">
      <w:rPr>
        <w:rFonts w:ascii="Cambria" w:hAnsi="Cambria"/>
      </w:rPr>
      <w:tab/>
    </w:r>
    <w:r w:rsidRPr="005D3A57">
      <w:rPr>
        <w:rFonts w:ascii="Calibri" w:hAnsi="Calibri"/>
      </w:rPr>
      <w:t xml:space="preserve">                                         teachSamOER 20</w:t>
    </w:r>
    <w:r w:rsidR="00FA28C2">
      <w:rPr>
        <w:rFonts w:ascii="Calibri" w:hAnsi="Calibri"/>
      </w:rPr>
      <w:t>20</w:t>
    </w:r>
  </w:p>
  <w:p w14:paraId="1284A28B" w14:textId="77777777" w:rsidR="0033284E" w:rsidRPr="0033284E" w:rsidRDefault="0033284E" w:rsidP="003328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41B9"/>
    <w:multiLevelType w:val="hybridMultilevel"/>
    <w:tmpl w:val="0E286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3D27"/>
    <w:multiLevelType w:val="hybridMultilevel"/>
    <w:tmpl w:val="8E12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2224"/>
    <w:multiLevelType w:val="hybridMultilevel"/>
    <w:tmpl w:val="DFF20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0486"/>
    <w:multiLevelType w:val="hybridMultilevel"/>
    <w:tmpl w:val="8ECCB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505F2"/>
    <w:multiLevelType w:val="multilevel"/>
    <w:tmpl w:val="7F16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D2576"/>
    <w:multiLevelType w:val="hybridMultilevel"/>
    <w:tmpl w:val="95B25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62EF6"/>
    <w:rsid w:val="0006794F"/>
    <w:rsid w:val="000748F4"/>
    <w:rsid w:val="00077454"/>
    <w:rsid w:val="000845D5"/>
    <w:rsid w:val="00096918"/>
    <w:rsid w:val="000A0489"/>
    <w:rsid w:val="000B3F84"/>
    <w:rsid w:val="000C1D38"/>
    <w:rsid w:val="000C392D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179C4"/>
    <w:rsid w:val="00126565"/>
    <w:rsid w:val="00133297"/>
    <w:rsid w:val="00134F34"/>
    <w:rsid w:val="00142EF5"/>
    <w:rsid w:val="00150900"/>
    <w:rsid w:val="00155AB6"/>
    <w:rsid w:val="00161387"/>
    <w:rsid w:val="0016404E"/>
    <w:rsid w:val="001700A1"/>
    <w:rsid w:val="001736EE"/>
    <w:rsid w:val="001836BB"/>
    <w:rsid w:val="0018558E"/>
    <w:rsid w:val="00186387"/>
    <w:rsid w:val="00187067"/>
    <w:rsid w:val="001A1DC3"/>
    <w:rsid w:val="001B1412"/>
    <w:rsid w:val="001B31FB"/>
    <w:rsid w:val="001B36E3"/>
    <w:rsid w:val="001B7DFE"/>
    <w:rsid w:val="001C0DB6"/>
    <w:rsid w:val="001C623A"/>
    <w:rsid w:val="001C7FCC"/>
    <w:rsid w:val="001E3019"/>
    <w:rsid w:val="001E4FBF"/>
    <w:rsid w:val="001E5352"/>
    <w:rsid w:val="001F0B3B"/>
    <w:rsid w:val="001F2E64"/>
    <w:rsid w:val="002011EA"/>
    <w:rsid w:val="00201DCE"/>
    <w:rsid w:val="00227950"/>
    <w:rsid w:val="002334C7"/>
    <w:rsid w:val="002405B8"/>
    <w:rsid w:val="00265C20"/>
    <w:rsid w:val="00271CF2"/>
    <w:rsid w:val="00273282"/>
    <w:rsid w:val="0027518A"/>
    <w:rsid w:val="00291992"/>
    <w:rsid w:val="002938E3"/>
    <w:rsid w:val="00297F2B"/>
    <w:rsid w:val="002A40B7"/>
    <w:rsid w:val="002B0A7A"/>
    <w:rsid w:val="002B2183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25344"/>
    <w:rsid w:val="0033087F"/>
    <w:rsid w:val="0033284E"/>
    <w:rsid w:val="00336F7B"/>
    <w:rsid w:val="0035601C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2F40"/>
    <w:rsid w:val="003F154B"/>
    <w:rsid w:val="00400E19"/>
    <w:rsid w:val="00405137"/>
    <w:rsid w:val="00410405"/>
    <w:rsid w:val="00423E07"/>
    <w:rsid w:val="00432EBF"/>
    <w:rsid w:val="004333F0"/>
    <w:rsid w:val="00435D17"/>
    <w:rsid w:val="00436E47"/>
    <w:rsid w:val="00464EF9"/>
    <w:rsid w:val="004678D2"/>
    <w:rsid w:val="00472808"/>
    <w:rsid w:val="00472CDE"/>
    <w:rsid w:val="00473795"/>
    <w:rsid w:val="004737D4"/>
    <w:rsid w:val="00475684"/>
    <w:rsid w:val="0049118C"/>
    <w:rsid w:val="00493E5D"/>
    <w:rsid w:val="004964AB"/>
    <w:rsid w:val="004A2F2A"/>
    <w:rsid w:val="004A52BC"/>
    <w:rsid w:val="004B41F5"/>
    <w:rsid w:val="004C4822"/>
    <w:rsid w:val="004C48D6"/>
    <w:rsid w:val="004C5E3A"/>
    <w:rsid w:val="004F7F54"/>
    <w:rsid w:val="00514875"/>
    <w:rsid w:val="005311FF"/>
    <w:rsid w:val="00547939"/>
    <w:rsid w:val="005507E6"/>
    <w:rsid w:val="005518E0"/>
    <w:rsid w:val="00561065"/>
    <w:rsid w:val="00573285"/>
    <w:rsid w:val="005744AD"/>
    <w:rsid w:val="00576FC8"/>
    <w:rsid w:val="00582956"/>
    <w:rsid w:val="00586BB8"/>
    <w:rsid w:val="00593B13"/>
    <w:rsid w:val="00594D8E"/>
    <w:rsid w:val="0059628A"/>
    <w:rsid w:val="005B3B65"/>
    <w:rsid w:val="005C7102"/>
    <w:rsid w:val="005D3A57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479A9"/>
    <w:rsid w:val="0065361C"/>
    <w:rsid w:val="006571EA"/>
    <w:rsid w:val="006800F0"/>
    <w:rsid w:val="0069506A"/>
    <w:rsid w:val="0069704E"/>
    <w:rsid w:val="006A1858"/>
    <w:rsid w:val="006A1E61"/>
    <w:rsid w:val="006B2CD0"/>
    <w:rsid w:val="006B3120"/>
    <w:rsid w:val="006B61AB"/>
    <w:rsid w:val="006C01BD"/>
    <w:rsid w:val="006D2ECE"/>
    <w:rsid w:val="006D3E8C"/>
    <w:rsid w:val="006E32B3"/>
    <w:rsid w:val="006E5759"/>
    <w:rsid w:val="006F1797"/>
    <w:rsid w:val="006F250A"/>
    <w:rsid w:val="00701AE1"/>
    <w:rsid w:val="00710965"/>
    <w:rsid w:val="007211BF"/>
    <w:rsid w:val="00724BB5"/>
    <w:rsid w:val="00725BDC"/>
    <w:rsid w:val="00726471"/>
    <w:rsid w:val="007354B6"/>
    <w:rsid w:val="00740602"/>
    <w:rsid w:val="007413E6"/>
    <w:rsid w:val="007502DA"/>
    <w:rsid w:val="007517DB"/>
    <w:rsid w:val="0075667F"/>
    <w:rsid w:val="00762EB4"/>
    <w:rsid w:val="007701E2"/>
    <w:rsid w:val="00773C34"/>
    <w:rsid w:val="00774F2C"/>
    <w:rsid w:val="00775024"/>
    <w:rsid w:val="0077521D"/>
    <w:rsid w:val="00785592"/>
    <w:rsid w:val="007926D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71E1"/>
    <w:rsid w:val="007F4C2E"/>
    <w:rsid w:val="00803FEA"/>
    <w:rsid w:val="00817EE8"/>
    <w:rsid w:val="00820292"/>
    <w:rsid w:val="00832458"/>
    <w:rsid w:val="008670C0"/>
    <w:rsid w:val="008766F6"/>
    <w:rsid w:val="00885903"/>
    <w:rsid w:val="00896EFE"/>
    <w:rsid w:val="008A729C"/>
    <w:rsid w:val="008B4A94"/>
    <w:rsid w:val="008B4E9A"/>
    <w:rsid w:val="008C5AC5"/>
    <w:rsid w:val="008D1A95"/>
    <w:rsid w:val="008D3AF8"/>
    <w:rsid w:val="008D4443"/>
    <w:rsid w:val="008E66D9"/>
    <w:rsid w:val="008E7416"/>
    <w:rsid w:val="008F047E"/>
    <w:rsid w:val="008F2F60"/>
    <w:rsid w:val="008F6417"/>
    <w:rsid w:val="00901270"/>
    <w:rsid w:val="00915466"/>
    <w:rsid w:val="0092502B"/>
    <w:rsid w:val="00927302"/>
    <w:rsid w:val="00927C7B"/>
    <w:rsid w:val="0093387F"/>
    <w:rsid w:val="00933BAC"/>
    <w:rsid w:val="009365A3"/>
    <w:rsid w:val="00945291"/>
    <w:rsid w:val="00947F08"/>
    <w:rsid w:val="00950785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B2049"/>
    <w:rsid w:val="009B2752"/>
    <w:rsid w:val="009D146A"/>
    <w:rsid w:val="009D4860"/>
    <w:rsid w:val="009D551E"/>
    <w:rsid w:val="009E1B6C"/>
    <w:rsid w:val="009E397E"/>
    <w:rsid w:val="009E6906"/>
    <w:rsid w:val="009F102C"/>
    <w:rsid w:val="00A079C1"/>
    <w:rsid w:val="00A1554F"/>
    <w:rsid w:val="00A22607"/>
    <w:rsid w:val="00A2417F"/>
    <w:rsid w:val="00A27F1D"/>
    <w:rsid w:val="00A32F4B"/>
    <w:rsid w:val="00A34EA9"/>
    <w:rsid w:val="00A379EB"/>
    <w:rsid w:val="00A447D5"/>
    <w:rsid w:val="00A466FE"/>
    <w:rsid w:val="00A55804"/>
    <w:rsid w:val="00A63575"/>
    <w:rsid w:val="00A76A6A"/>
    <w:rsid w:val="00A84DE4"/>
    <w:rsid w:val="00A97DC3"/>
    <w:rsid w:val="00AB54FD"/>
    <w:rsid w:val="00AC6B17"/>
    <w:rsid w:val="00AC6FA3"/>
    <w:rsid w:val="00AD50D4"/>
    <w:rsid w:val="00AE7608"/>
    <w:rsid w:val="00B01E30"/>
    <w:rsid w:val="00B07ABB"/>
    <w:rsid w:val="00B102EF"/>
    <w:rsid w:val="00B1048F"/>
    <w:rsid w:val="00B231C8"/>
    <w:rsid w:val="00B26DD4"/>
    <w:rsid w:val="00B3159D"/>
    <w:rsid w:val="00B44C6F"/>
    <w:rsid w:val="00B46582"/>
    <w:rsid w:val="00B7113B"/>
    <w:rsid w:val="00B75BB9"/>
    <w:rsid w:val="00B77CA6"/>
    <w:rsid w:val="00B9172B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07736"/>
    <w:rsid w:val="00C269EE"/>
    <w:rsid w:val="00C425C0"/>
    <w:rsid w:val="00C45357"/>
    <w:rsid w:val="00C47073"/>
    <w:rsid w:val="00C477CE"/>
    <w:rsid w:val="00C51EBF"/>
    <w:rsid w:val="00C66950"/>
    <w:rsid w:val="00C67662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132C"/>
    <w:rsid w:val="00D42EEA"/>
    <w:rsid w:val="00D562F8"/>
    <w:rsid w:val="00D6019E"/>
    <w:rsid w:val="00D61608"/>
    <w:rsid w:val="00D75C74"/>
    <w:rsid w:val="00D8063E"/>
    <w:rsid w:val="00D817E0"/>
    <w:rsid w:val="00D84307"/>
    <w:rsid w:val="00D87BAE"/>
    <w:rsid w:val="00D922AA"/>
    <w:rsid w:val="00D92416"/>
    <w:rsid w:val="00DB32B2"/>
    <w:rsid w:val="00DC4DAC"/>
    <w:rsid w:val="00DC6235"/>
    <w:rsid w:val="00DC6DDE"/>
    <w:rsid w:val="00DC7421"/>
    <w:rsid w:val="00DC7811"/>
    <w:rsid w:val="00DE2419"/>
    <w:rsid w:val="00DE372C"/>
    <w:rsid w:val="00DE4B52"/>
    <w:rsid w:val="00DE51EB"/>
    <w:rsid w:val="00DE747D"/>
    <w:rsid w:val="00DF274C"/>
    <w:rsid w:val="00E01499"/>
    <w:rsid w:val="00E466ED"/>
    <w:rsid w:val="00E65F59"/>
    <w:rsid w:val="00E92BBF"/>
    <w:rsid w:val="00E96745"/>
    <w:rsid w:val="00EA0A78"/>
    <w:rsid w:val="00EA7576"/>
    <w:rsid w:val="00EB237C"/>
    <w:rsid w:val="00EB755E"/>
    <w:rsid w:val="00EC2040"/>
    <w:rsid w:val="00EE0CBC"/>
    <w:rsid w:val="00EE16E0"/>
    <w:rsid w:val="00F0178B"/>
    <w:rsid w:val="00F03820"/>
    <w:rsid w:val="00F062D0"/>
    <w:rsid w:val="00F10D28"/>
    <w:rsid w:val="00F175BE"/>
    <w:rsid w:val="00F20FF8"/>
    <w:rsid w:val="00F235A7"/>
    <w:rsid w:val="00F26597"/>
    <w:rsid w:val="00F506BF"/>
    <w:rsid w:val="00F64E7C"/>
    <w:rsid w:val="00F717F2"/>
    <w:rsid w:val="00F74C56"/>
    <w:rsid w:val="00F85809"/>
    <w:rsid w:val="00F85947"/>
    <w:rsid w:val="00F956D5"/>
    <w:rsid w:val="00FA1596"/>
    <w:rsid w:val="00FA28C2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8DA0F"/>
  <w15:docId w15:val="{CDC4B01A-0D0A-4B90-BCA1-DAA75AF4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41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rsid w:val="007C6B1B"/>
    <w:rPr>
      <w:rFonts w:ascii="Verdana" w:hAnsi="Verdan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41F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1F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16404E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W-Fragen-Methode</vt:lpstr>
      <vt:lpstr/>
      <vt:lpstr>Stoffsammlung mit der W-Fragen-Methode</vt:lpstr>
    </vt:vector>
  </TitlesOfParts>
  <Company>xxx</Company>
  <LinksUpToDate>false</LinksUpToDate>
  <CharactersWithSpaces>2488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Gert Egle</cp:lastModifiedBy>
  <cp:revision>3</cp:revision>
  <cp:lastPrinted>2019-11-28T13:42:00Z</cp:lastPrinted>
  <dcterms:created xsi:type="dcterms:W3CDTF">2020-01-20T13:11:00Z</dcterms:created>
  <dcterms:modified xsi:type="dcterms:W3CDTF">2020-01-20T13:36:00Z</dcterms:modified>
</cp:coreProperties>
</file>