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48CA" w14:textId="609B96CB" w:rsidR="00E74BF8" w:rsidRPr="003430E9" w:rsidRDefault="00F05321" w:rsidP="003430E9">
      <w:pPr>
        <w:spacing w:after="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>Komposition von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</w:p>
    <w:p w14:paraId="119615C2" w14:textId="77777777" w:rsidR="00F05321" w:rsidRDefault="000709C4" w:rsidP="000709C4">
      <w:pPr>
        <w:pStyle w:val="Titelzeile"/>
        <w:spacing w:before="0"/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</w:pPr>
      <w:r w:rsidRPr="000709C4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 xml:space="preserve">Kompositionsmodell des Dramas der geschlossenen Form </w:t>
      </w:r>
      <w:r w:rsidRPr="00F05321">
        <w:rPr>
          <w:rFonts w:asciiTheme="majorHAnsi" w:hAnsiTheme="majorHAnsi" w:cs="Arial"/>
          <w:color w:val="1F497D" w:themeColor="text2"/>
          <w:kern w:val="32"/>
          <w:sz w:val="22"/>
        </w:rPr>
        <w:t>(nach Freytag, 1863)</w:t>
      </w:r>
    </w:p>
    <w:p w14:paraId="1EB3E9F8" w14:textId="0BF8F763" w:rsidR="009961B7" w:rsidRPr="00F05321" w:rsidRDefault="009961B7" w:rsidP="00F05321">
      <w:pPr>
        <w:spacing w:before="240" w:line="240" w:lineRule="auto"/>
        <w:rPr>
          <w:rFonts w:asciiTheme="majorHAnsi" w:hAnsiTheme="majorHAnsi"/>
        </w:rPr>
      </w:pPr>
      <w:r w:rsidRPr="00F05321">
        <w:rPr>
          <w:rFonts w:asciiTheme="majorHAnsi" w:hAnsiTheme="majorHAnsi"/>
        </w:rPr>
        <w:t xml:space="preserve">Die Komposition (Struktur) von Schillers Drama »Maria Stuart« kann mit dem </w:t>
      </w:r>
      <w:r w:rsidRPr="00F05321">
        <w:rPr>
          <w:rFonts w:asciiTheme="majorHAnsi" w:hAnsiTheme="majorHAnsi"/>
          <w:b/>
          <w:bCs/>
        </w:rPr>
        <w:t>Strukturmodell von Freytag</w:t>
      </w:r>
      <w:r w:rsidRPr="00F05321">
        <w:rPr>
          <w:rFonts w:asciiTheme="majorHAnsi" w:hAnsiTheme="majorHAnsi"/>
        </w:rPr>
        <w:t xml:space="preserve"> (1863) dargestellt werden. Danach zeichnet sich ein  gelungenes Drama durch seine pyramidale Struktur aus. </w:t>
      </w:r>
      <w:bookmarkStart w:id="0" w:name="_GoBack"/>
      <w:bookmarkEnd w:id="0"/>
      <w:r w:rsidRPr="00F05321">
        <w:rPr>
          <w:rFonts w:asciiTheme="majorHAnsi" w:hAnsiTheme="majorHAnsi"/>
        </w:rPr>
        <w:t>Anwendung findet das Modell heutzutage aber nur zur Darstellung bestimmter Strukturprinzipien von Dramen der geschlossenen Form.</w:t>
      </w:r>
    </w:p>
    <w:p w14:paraId="772390F4" w14:textId="465003ED" w:rsidR="009961B7" w:rsidRDefault="00F650A2" w:rsidP="00F650A2">
      <w:pPr>
        <w:jc w:val="center"/>
      </w:pPr>
      <w:r w:rsidRPr="00F650A2">
        <w:drawing>
          <wp:inline distT="0" distB="0" distL="0" distR="0" wp14:anchorId="06B387D3" wp14:editId="427536B6">
            <wp:extent cx="4364363" cy="268952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2923" cy="270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BF20" w14:textId="77777777" w:rsidR="009961B7" w:rsidRDefault="009961B7" w:rsidP="00F05321">
      <w:pPr>
        <w:pStyle w:val="berschrift2"/>
        <w:spacing w:after="0"/>
      </w:pPr>
      <w:r>
        <w:t>1. Akt: Exposition der Dramenhandlung</w:t>
      </w:r>
    </w:p>
    <w:p w14:paraId="4E490085" w14:textId="77777777" w:rsidR="009961B7" w:rsidRPr="00F05321" w:rsidRDefault="009961B7" w:rsidP="00F05321">
      <w:pPr>
        <w:spacing w:before="240" w:line="240" w:lineRule="auto"/>
        <w:rPr>
          <w:rFonts w:asciiTheme="majorHAnsi" w:hAnsiTheme="majorHAnsi"/>
        </w:rPr>
      </w:pPr>
      <w:r w:rsidRPr="00F05321">
        <w:rPr>
          <w:rFonts w:asciiTheme="majorHAnsi" w:hAnsiTheme="majorHAnsi"/>
        </w:rPr>
        <w:t>Informationsvergabe über die Vorgeschichte, die aktuelle Lage Maria Stuarts (Gefangenschaft in Fotheringhay) und die Umstände und Begründung des gegen sie gerichteten Todesurteils und die daraus erwachsenden Konsequenzen.</w:t>
      </w:r>
    </w:p>
    <w:p w14:paraId="61A5DC9C" w14:textId="77777777" w:rsidR="009961B7" w:rsidRDefault="009961B7" w:rsidP="009961B7">
      <w:pPr>
        <w:pStyle w:val="berschrift2"/>
      </w:pPr>
      <w:r>
        <w:t>2. Akt: Erregendes Moment und steigende Handlung</w:t>
      </w:r>
    </w:p>
    <w:p w14:paraId="330D34E6" w14:textId="77777777" w:rsidR="009961B7" w:rsidRPr="00F05321" w:rsidRDefault="009961B7" w:rsidP="00F05321">
      <w:pPr>
        <w:spacing w:before="240" w:line="240" w:lineRule="auto"/>
        <w:rPr>
          <w:rFonts w:asciiTheme="majorHAnsi" w:hAnsiTheme="majorHAnsi"/>
        </w:rPr>
      </w:pPr>
      <w:r w:rsidRPr="00F05321">
        <w:rPr>
          <w:rFonts w:asciiTheme="majorHAnsi" w:hAnsiTheme="majorHAnsi"/>
        </w:rPr>
        <w:t>Verhandlungen des Staatsrates im Palast von Westminster über die Vollstreckung des Urteils gegen Maria Stuart; Mortimers scheinbares Eingehen auf den Mordauftrag Elisabeths; Mortimers und Leicesters Auseinandersetzung um die richtige Strategie und Taktik zur Befreiung Marias; Leicester bewegt Elisabeth zu einem Treffen mit Maria</w:t>
      </w:r>
    </w:p>
    <w:p w14:paraId="1CB3286F" w14:textId="77777777" w:rsidR="009961B7" w:rsidRDefault="009961B7" w:rsidP="009961B7">
      <w:pPr>
        <w:pStyle w:val="berschrift2"/>
      </w:pPr>
      <w:r>
        <w:t>3. Akt: Höhepunkt</w:t>
      </w:r>
    </w:p>
    <w:p w14:paraId="2022EBBD" w14:textId="77777777" w:rsidR="009961B7" w:rsidRPr="00F05321" w:rsidRDefault="009961B7" w:rsidP="00F05321">
      <w:pPr>
        <w:spacing w:before="240" w:line="240" w:lineRule="auto"/>
        <w:rPr>
          <w:rFonts w:asciiTheme="majorHAnsi" w:hAnsiTheme="majorHAnsi"/>
        </w:rPr>
      </w:pPr>
      <w:r w:rsidRPr="00F05321">
        <w:rPr>
          <w:rFonts w:asciiTheme="majorHAnsi" w:hAnsiTheme="majorHAnsi"/>
        </w:rPr>
        <w:t>Begegnung der beiden Königinnen im Garten von Fotheringhay. Mortimers leidenschaftlich nötigender Gefühlsausbruch gegenüber Maria</w:t>
      </w:r>
    </w:p>
    <w:p w14:paraId="76BA7B16" w14:textId="77777777" w:rsidR="009961B7" w:rsidRDefault="009961B7" w:rsidP="009961B7">
      <w:pPr>
        <w:pStyle w:val="berschrift2"/>
      </w:pPr>
      <w:r>
        <w:t>4. Akt: Retardierendes Moment und fallende Handlung:</w:t>
      </w:r>
    </w:p>
    <w:p w14:paraId="6B10FB7E" w14:textId="77777777" w:rsidR="009961B7" w:rsidRPr="00F05321" w:rsidRDefault="009961B7" w:rsidP="00F05321">
      <w:pPr>
        <w:spacing w:before="240" w:line="240" w:lineRule="auto"/>
        <w:rPr>
          <w:rFonts w:asciiTheme="majorHAnsi" w:hAnsiTheme="majorHAnsi"/>
        </w:rPr>
      </w:pPr>
      <w:r w:rsidRPr="00F05321">
        <w:rPr>
          <w:rFonts w:asciiTheme="majorHAnsi" w:hAnsiTheme="majorHAnsi"/>
        </w:rPr>
        <w:t>Verrat Leicesters, Scheitern des Befreiungsplans von Mortimer und seinen Mitverschwörern, Tod Mortimers; Auseinandersetzung um das Todesurteil, dem nun auch Leicester zustimmt</w:t>
      </w:r>
    </w:p>
    <w:p w14:paraId="058CFE66" w14:textId="77777777" w:rsidR="009961B7" w:rsidRDefault="009961B7" w:rsidP="009961B7">
      <w:pPr>
        <w:pStyle w:val="berschrift2"/>
      </w:pPr>
      <w:r>
        <w:t>5. Akt: Katastrophe</w:t>
      </w:r>
    </w:p>
    <w:p w14:paraId="084EAF17" w14:textId="1C21E1DC" w:rsidR="003430E9" w:rsidRPr="00F05321" w:rsidRDefault="009961B7" w:rsidP="00F05321">
      <w:pPr>
        <w:spacing w:before="240" w:line="240" w:lineRule="auto"/>
        <w:rPr>
          <w:rFonts w:asciiTheme="majorHAnsi" w:hAnsiTheme="majorHAnsi"/>
        </w:rPr>
      </w:pPr>
      <w:r w:rsidRPr="00F05321">
        <w:rPr>
          <w:rFonts w:asciiTheme="majorHAnsi" w:hAnsiTheme="majorHAnsi"/>
        </w:rPr>
        <w:t>Marias Erhabenheit angesichts des bevorstehenden Todes, ihre Hinrichtung und die strafende Gerechtigkeit gegen Elisabeth, die in ihrer Verlassenheit sichtbar wird.</w:t>
      </w:r>
    </w:p>
    <w:sectPr w:rsidR="003430E9" w:rsidRPr="00F05321" w:rsidSect="00F47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019A" w14:textId="77777777" w:rsidR="00296886" w:rsidRDefault="00296886" w:rsidP="0075228E">
      <w:pPr>
        <w:spacing w:after="0" w:line="240" w:lineRule="auto"/>
      </w:pPr>
      <w:r>
        <w:separator/>
      </w:r>
    </w:p>
  </w:endnote>
  <w:endnote w:type="continuationSeparator" w:id="0">
    <w:p w14:paraId="36D69158" w14:textId="77777777" w:rsidR="00296886" w:rsidRDefault="00296886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﷽﷽﷽﷽﷽﷽﷽﷽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F0DF" w14:textId="77777777" w:rsidR="0075228E" w:rsidRDefault="007522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F16C" w14:textId="77777777" w:rsidR="0075228E" w:rsidRDefault="007522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FEF8" w14:textId="77777777" w:rsidR="00296886" w:rsidRDefault="00296886" w:rsidP="0075228E">
      <w:pPr>
        <w:spacing w:after="0" w:line="240" w:lineRule="auto"/>
      </w:pPr>
      <w:r>
        <w:separator/>
      </w:r>
    </w:p>
  </w:footnote>
  <w:footnote w:type="continuationSeparator" w:id="0">
    <w:p w14:paraId="69C2540A" w14:textId="77777777" w:rsidR="00296886" w:rsidRDefault="00296886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5289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6DBC" w14:textId="77777777" w:rsidR="00D2714E" w:rsidRPr="003B0F77" w:rsidRDefault="00D2714E" w:rsidP="00D2714E">
    <w:pPr>
      <w:pStyle w:val="Kopfzeile"/>
      <w:tabs>
        <w:tab w:val="clear" w:pos="4536"/>
        <w:tab w:val="center" w:pos="5529"/>
        <w:tab w:val="left" w:pos="7513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7456" behindDoc="0" locked="0" layoutInCell="1" allowOverlap="1" wp14:anchorId="51D2CC08" wp14:editId="1EEA2A3F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               teachSam</w:t>
    </w:r>
    <w:r w:rsidRPr="003B0F77">
      <w:rPr>
        <w:rFonts w:asciiTheme="majorHAnsi" w:hAnsiTheme="majorHAnsi"/>
      </w:rPr>
      <w:t>OER 20</w:t>
    </w:r>
    <w:r>
      <w:rPr>
        <w:rFonts w:asciiTheme="majorHAnsi" w:hAnsiTheme="majorHAnsi"/>
      </w:rPr>
      <w:t>21</w:t>
    </w:r>
  </w:p>
  <w:p w14:paraId="03605BAE" w14:textId="77777777" w:rsidR="0075228E" w:rsidRPr="00D2714E" w:rsidRDefault="0075228E" w:rsidP="00D271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F7D6" w14:textId="77777777"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634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345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856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709C4"/>
    <w:rsid w:val="001164D0"/>
    <w:rsid w:val="001240D4"/>
    <w:rsid w:val="001273EC"/>
    <w:rsid w:val="00172E2D"/>
    <w:rsid w:val="00210E49"/>
    <w:rsid w:val="00235685"/>
    <w:rsid w:val="00264444"/>
    <w:rsid w:val="00296886"/>
    <w:rsid w:val="00314B2C"/>
    <w:rsid w:val="003430E9"/>
    <w:rsid w:val="003D2C3A"/>
    <w:rsid w:val="004C54D0"/>
    <w:rsid w:val="004D719F"/>
    <w:rsid w:val="00555E48"/>
    <w:rsid w:val="00594BA0"/>
    <w:rsid w:val="005A1B75"/>
    <w:rsid w:val="005C65AC"/>
    <w:rsid w:val="005D404A"/>
    <w:rsid w:val="006C5F8A"/>
    <w:rsid w:val="006E38D6"/>
    <w:rsid w:val="006E733C"/>
    <w:rsid w:val="0070072E"/>
    <w:rsid w:val="007008E0"/>
    <w:rsid w:val="00701E7A"/>
    <w:rsid w:val="0075228E"/>
    <w:rsid w:val="007D795F"/>
    <w:rsid w:val="007E22D6"/>
    <w:rsid w:val="007E75E5"/>
    <w:rsid w:val="00840F45"/>
    <w:rsid w:val="00842472"/>
    <w:rsid w:val="00851456"/>
    <w:rsid w:val="00862D64"/>
    <w:rsid w:val="00871506"/>
    <w:rsid w:val="008E5C89"/>
    <w:rsid w:val="009328BC"/>
    <w:rsid w:val="0098377E"/>
    <w:rsid w:val="0098487F"/>
    <w:rsid w:val="009961B7"/>
    <w:rsid w:val="00A36996"/>
    <w:rsid w:val="00A604F3"/>
    <w:rsid w:val="00B07AF9"/>
    <w:rsid w:val="00B3443B"/>
    <w:rsid w:val="00B53DBF"/>
    <w:rsid w:val="00BF1151"/>
    <w:rsid w:val="00BF50D2"/>
    <w:rsid w:val="00C20AF1"/>
    <w:rsid w:val="00C87484"/>
    <w:rsid w:val="00CE5080"/>
    <w:rsid w:val="00D0669A"/>
    <w:rsid w:val="00D26909"/>
    <w:rsid w:val="00D2714E"/>
    <w:rsid w:val="00D5631A"/>
    <w:rsid w:val="00DC5D2A"/>
    <w:rsid w:val="00DC7038"/>
    <w:rsid w:val="00DE6EA5"/>
    <w:rsid w:val="00E305BF"/>
    <w:rsid w:val="00E43B0D"/>
    <w:rsid w:val="00E54461"/>
    <w:rsid w:val="00E74BF8"/>
    <w:rsid w:val="00ED5F06"/>
    <w:rsid w:val="00EE3E86"/>
    <w:rsid w:val="00EF4606"/>
    <w:rsid w:val="00F04FF1"/>
    <w:rsid w:val="00F05321"/>
    <w:rsid w:val="00F258F6"/>
    <w:rsid w:val="00F32F11"/>
    <w:rsid w:val="00F47C87"/>
    <w:rsid w:val="00F650A2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customStyle="1" w:styleId="Titelzeile">
    <w:name w:val="Titelzeile"/>
    <w:basedOn w:val="Standard"/>
    <w:rsid w:val="007D795F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/>
      <vt:lpstr>Maria Stuart im Kompositionsmodell des Dramas der geschlossenen Form (nach Freyt</vt:lpstr>
      <vt:lpstr>    1. Akt: Exposition der Dramenhandlung</vt:lpstr>
      <vt:lpstr>    2. Akt: Erregendes Moment und steigende Handlung</vt:lpstr>
      <vt:lpstr>    3. Akt: Höhepunkt</vt:lpstr>
      <vt:lpstr>    4. Akt: Retardierendes Moment und fallende Handlung:</vt:lpstr>
      <vt:lpstr>    5. Akt: Katastrophe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4</cp:revision>
  <cp:lastPrinted>2016-04-06T17:42:00Z</cp:lastPrinted>
  <dcterms:created xsi:type="dcterms:W3CDTF">2021-05-07T15:33:00Z</dcterms:created>
  <dcterms:modified xsi:type="dcterms:W3CDTF">2021-05-07T15:53:00Z</dcterms:modified>
</cp:coreProperties>
</file>