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F025" w14:textId="6A83831E" w:rsidR="008002F6" w:rsidRDefault="00B34655" w:rsidP="009548D6">
      <w:pPr>
        <w:pStyle w:val="berschrift1"/>
        <w:spacing w:before="240" w:after="240"/>
        <w:rPr>
          <w:sz w:val="32"/>
        </w:rPr>
      </w:pPr>
      <w:r>
        <w:rPr>
          <w:sz w:val="32"/>
        </w:rPr>
        <w:t>Konjunktionen</w:t>
      </w:r>
      <w:r w:rsidR="009548D6">
        <w:rPr>
          <w:sz w:val="32"/>
        </w:rPr>
        <w:t xml:space="preserve"> </w:t>
      </w:r>
      <w:r w:rsidR="000A1B55">
        <w:rPr>
          <w:sz w:val="32"/>
        </w:rPr>
        <w:t>und ihre stilistische Wirkung</w:t>
      </w:r>
    </w:p>
    <w:p w14:paraId="25D23DB2" w14:textId="32458CC0" w:rsidR="0052486A" w:rsidRDefault="00E64264" w:rsidP="0052486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Konjunktionen kann man Sätze einfach und verständlich gestalten, aber auch kompliziert und schwer verständlich. Deshalb ist wichtig, sich mit der stilistischen Wirkung von Konjunktionen zu befassen. </w:t>
      </w:r>
    </w:p>
    <w:p w14:paraId="31356782" w14:textId="6EBF47F7" w:rsidR="00E64264" w:rsidRPr="00437DF7" w:rsidRDefault="00E64264" w:rsidP="0052486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Die nachfolgende Tabelle zeigt anhand von verschiedenen Beispielen aus dem „Behördendeutsch“, wie man mit dem korrekten Einsatz von Konjunktionen zur Textverständlichkeit beitragen kann.</w:t>
      </w:r>
    </w:p>
    <w:p w14:paraId="404FF27F" w14:textId="5616C143" w:rsidR="0052486A" w:rsidRPr="00437DF7" w:rsidRDefault="0052486A" w:rsidP="0052486A">
      <w:pPr>
        <w:spacing w:after="0" w:line="240" w:lineRule="auto"/>
        <w:rPr>
          <w:rFonts w:asciiTheme="majorHAnsi" w:hAnsiTheme="maj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4"/>
        <w:gridCol w:w="5807"/>
        <w:gridCol w:w="1625"/>
      </w:tblGrid>
      <w:tr w:rsidR="000A1B55" w14:paraId="6F941C13" w14:textId="77777777" w:rsidTr="00204CBF"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D24F" w14:textId="77777777" w:rsidR="000A1B55" w:rsidRPr="00204CBF" w:rsidRDefault="000A1B55" w:rsidP="00EB37DC">
            <w:pPr>
              <w:spacing w:before="120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dadurch, dass…</w:t>
            </w:r>
          </w:p>
        </w:tc>
        <w:tc>
          <w:tcPr>
            <w:tcW w:w="3205" w:type="pct"/>
            <w:tcBorders>
              <w:left w:val="nil"/>
            </w:tcBorders>
          </w:tcPr>
          <w:p w14:paraId="3981C9FC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Dadurch, dass es regnete, konnte der Zeuge nicht erscheinen.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A59C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sym w:font="Wingdings" w:char="F0F0"/>
            </w:r>
            <w:r w:rsidRPr="00204CBF">
              <w:rPr>
                <w:rFonts w:ascii="Arial" w:hAnsi="Arial"/>
                <w:sz w:val="24"/>
              </w:rPr>
              <w:t xml:space="preserve"> weil…</w:t>
            </w:r>
          </w:p>
        </w:tc>
      </w:tr>
      <w:tr w:rsidR="000A1B55" w14:paraId="7A403BA1" w14:textId="77777777" w:rsidTr="00204CBF"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ECE8" w14:textId="77777777" w:rsidR="000A1B55" w:rsidRPr="00204CBF" w:rsidRDefault="000A1B55" w:rsidP="00EB37DC">
            <w:pPr>
              <w:spacing w:before="120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nachdem …</w:t>
            </w:r>
          </w:p>
        </w:tc>
        <w:tc>
          <w:tcPr>
            <w:tcW w:w="3205" w:type="pct"/>
            <w:tcBorders>
              <w:left w:val="nil"/>
            </w:tcBorders>
          </w:tcPr>
          <w:p w14:paraId="1E5E3841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Nachdem das Amt morgen geschlossen ist, wird gebeten, heute vorzusprechen.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E364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sym w:font="Wingdings" w:char="F0F0"/>
            </w:r>
            <w:r w:rsidRPr="00204CBF">
              <w:rPr>
                <w:rFonts w:ascii="Arial" w:hAnsi="Arial"/>
                <w:sz w:val="24"/>
              </w:rPr>
              <w:t xml:space="preserve"> weil …</w:t>
            </w:r>
          </w:p>
        </w:tc>
      </w:tr>
      <w:tr w:rsidR="000A1B55" w14:paraId="01BABF76" w14:textId="77777777" w:rsidTr="00204CBF"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9A8F" w14:textId="77777777" w:rsidR="000A1B55" w:rsidRPr="00204CBF" w:rsidRDefault="000A1B55" w:rsidP="00EB37DC">
            <w:pPr>
              <w:spacing w:before="120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obschon…</w:t>
            </w:r>
          </w:p>
        </w:tc>
        <w:tc>
          <w:tcPr>
            <w:tcW w:w="3205" w:type="pct"/>
            <w:tcBorders>
              <w:left w:val="nil"/>
            </w:tcBorders>
          </w:tcPr>
          <w:p w14:paraId="69021838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Obschon der Angeklagte die Tat eingestanden hat, zeigt er keinerlei Reue.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05FF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sym w:font="Wingdings" w:char="F0F0"/>
            </w:r>
            <w:r w:rsidRPr="00204CBF">
              <w:rPr>
                <w:rFonts w:ascii="Arial" w:hAnsi="Arial"/>
                <w:sz w:val="24"/>
              </w:rPr>
              <w:t xml:space="preserve"> obgleich…</w:t>
            </w:r>
          </w:p>
        </w:tc>
      </w:tr>
      <w:tr w:rsidR="000A1B55" w14:paraId="59130012" w14:textId="77777777" w:rsidTr="00204CBF"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D1B4" w14:textId="77777777" w:rsidR="000A1B55" w:rsidRPr="00204CBF" w:rsidRDefault="000A1B55" w:rsidP="00EB37DC">
            <w:pPr>
              <w:spacing w:before="120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soweit…</w:t>
            </w:r>
          </w:p>
        </w:tc>
        <w:tc>
          <w:tcPr>
            <w:tcW w:w="3205" w:type="pct"/>
            <w:tcBorders>
              <w:left w:val="nil"/>
            </w:tcBorders>
          </w:tcPr>
          <w:p w14:paraId="352CDD4E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Soweit der Käufer vom Vertrag zurücktritt, muss er die anfallenden Verwaltungskosten tragen.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CDEF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sym w:font="Wingdings" w:char="F0F0"/>
            </w:r>
            <w:r w:rsidRPr="00204CBF">
              <w:rPr>
                <w:rFonts w:ascii="Arial" w:hAnsi="Arial"/>
                <w:sz w:val="24"/>
              </w:rPr>
              <w:t xml:space="preserve"> falls…</w:t>
            </w:r>
          </w:p>
        </w:tc>
      </w:tr>
      <w:tr w:rsidR="000A1B55" w14:paraId="7A1E3636" w14:textId="77777777" w:rsidTr="00204CBF"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9FDC" w14:textId="77777777" w:rsidR="000A1B55" w:rsidRPr="00204CBF" w:rsidRDefault="000A1B55" w:rsidP="00EB37DC">
            <w:pPr>
              <w:spacing w:before="120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in den Fällen, in denen</w:t>
            </w:r>
          </w:p>
        </w:tc>
        <w:tc>
          <w:tcPr>
            <w:tcW w:w="3205" w:type="pct"/>
            <w:tcBorders>
              <w:left w:val="nil"/>
            </w:tcBorders>
          </w:tcPr>
          <w:p w14:paraId="385F9549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In den Fällen, in denen eine andauernde Belästigung von Frauen im Betrieb vorliegt, wird die Betriebsführung einschreiten.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ED9B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sym w:font="Wingdings" w:char="F0F0"/>
            </w:r>
            <w:r w:rsidRPr="00204CBF">
              <w:rPr>
                <w:rFonts w:ascii="Arial" w:hAnsi="Arial"/>
                <w:sz w:val="24"/>
              </w:rPr>
              <w:t xml:space="preserve"> wenn, falls…</w:t>
            </w:r>
          </w:p>
        </w:tc>
      </w:tr>
      <w:tr w:rsidR="000A1B55" w14:paraId="4F308A21" w14:textId="77777777" w:rsidTr="00204CBF"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ACD3" w14:textId="23559056" w:rsidR="000A1B55" w:rsidRPr="00204CBF" w:rsidRDefault="000A1B55" w:rsidP="00EB37DC">
            <w:pPr>
              <w:spacing w:before="120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dessenunge-achtet</w:t>
            </w:r>
          </w:p>
        </w:tc>
        <w:tc>
          <w:tcPr>
            <w:tcW w:w="3205" w:type="pct"/>
            <w:tcBorders>
              <w:left w:val="nil"/>
            </w:tcBorders>
          </w:tcPr>
          <w:p w14:paraId="0B7D1A8F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Dessenungeachtet gehen die Parteien davon aus, dass die Wahlbeteiligung bei der kommenden Wahl hoch ausfällt.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95D2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sym w:font="Wingdings" w:char="F0F0"/>
            </w:r>
            <w:r w:rsidRPr="00204CBF">
              <w:rPr>
                <w:rFonts w:ascii="Arial" w:hAnsi="Arial"/>
                <w:sz w:val="24"/>
              </w:rPr>
              <w:t xml:space="preserve"> trotzdem …</w:t>
            </w:r>
          </w:p>
        </w:tc>
        <w:bookmarkStart w:id="0" w:name="_GoBack"/>
        <w:bookmarkEnd w:id="0"/>
      </w:tr>
      <w:tr w:rsidR="000A1B55" w14:paraId="44B6D9EC" w14:textId="77777777" w:rsidTr="00204CBF"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02F6" w14:textId="6EE35C37" w:rsidR="000A1B55" w:rsidRPr="00204CBF" w:rsidRDefault="000A1B55" w:rsidP="00EB37DC">
            <w:pPr>
              <w:spacing w:before="120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desweiteren</w:t>
            </w:r>
          </w:p>
        </w:tc>
        <w:tc>
          <w:tcPr>
            <w:tcW w:w="3205" w:type="pct"/>
            <w:tcBorders>
              <w:left w:val="nil"/>
            </w:tcBorders>
          </w:tcPr>
          <w:p w14:paraId="10EE4B39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t>Desweiteren müssen die Konsequenzen gesehen werden.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717F" w14:textId="77777777" w:rsidR="000A1B55" w:rsidRPr="00204CBF" w:rsidRDefault="000A1B55" w:rsidP="00EB37DC">
            <w:pPr>
              <w:spacing w:before="120" w:line="360" w:lineRule="auto"/>
              <w:rPr>
                <w:rFonts w:ascii="Arial" w:hAnsi="Arial"/>
                <w:sz w:val="24"/>
              </w:rPr>
            </w:pPr>
            <w:r w:rsidRPr="00204CBF">
              <w:rPr>
                <w:rFonts w:ascii="Arial" w:hAnsi="Arial"/>
                <w:sz w:val="24"/>
              </w:rPr>
              <w:sym w:font="Wingdings" w:char="F0F0"/>
            </w:r>
            <w:r w:rsidRPr="00204CBF">
              <w:rPr>
                <w:rFonts w:ascii="Arial" w:hAnsi="Arial"/>
                <w:sz w:val="24"/>
              </w:rPr>
              <w:t xml:space="preserve"> weiter …</w:t>
            </w:r>
          </w:p>
        </w:tc>
      </w:tr>
    </w:tbl>
    <w:p w14:paraId="35D302D5" w14:textId="77777777" w:rsidR="000A1B55" w:rsidRDefault="000A1B55" w:rsidP="000A1B55">
      <w:pPr>
        <w:tabs>
          <w:tab w:val="left" w:pos="1702"/>
        </w:tabs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(nach: Fingerzeige für die Gesetzes</w:t>
      </w:r>
      <w:r>
        <w:rPr>
          <w:rFonts w:ascii="Arial" w:hAnsi="Arial"/>
          <w:sz w:val="16"/>
        </w:rPr>
        <w:noBreakHyphen/>
        <w:t xml:space="preserve"> und Amtssprache, hrsg. v. d. Gesellschaft für deutsche Sprache im Einvernehmen mit dem Bundesinnenminister des Innern, völlig neu bearbeitet von Ulrich Daum, Wiesbaden: Verlag für deutsche Sprache (VfdS), 10. Aufl. 1980, S. 55f.)</w:t>
      </w:r>
    </w:p>
    <w:p w14:paraId="5987982F" w14:textId="77777777" w:rsidR="000A1B55" w:rsidRPr="00204CBF" w:rsidRDefault="000A1B55" w:rsidP="00204CBF">
      <w:pPr>
        <w:spacing w:after="240" w:line="240" w:lineRule="auto"/>
        <w:rPr>
          <w:b/>
        </w:rPr>
      </w:pPr>
      <w:r w:rsidRPr="00204CBF">
        <w:rPr>
          <w:b/>
        </w:rPr>
        <w:t>Arbeitsanregung</w:t>
      </w:r>
    </w:p>
    <w:p w14:paraId="41E6399C" w14:textId="77777777" w:rsidR="000A1B55" w:rsidRDefault="000A1B55" w:rsidP="00204CBF">
      <w:pPr>
        <w:spacing w:after="0" w:line="240" w:lineRule="auto"/>
      </w:pPr>
      <w:r>
        <w:t>Formulieren Sie die stilistisch fragwürdigen Beispielsätze unter Verwendung der angegebenen anderen Konjunktionen um.</w:t>
      </w:r>
    </w:p>
    <w:sectPr w:rsidR="000A1B55" w:rsidSect="00832A5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920D" w14:textId="77777777" w:rsidR="004F7C79" w:rsidRDefault="004F7C79" w:rsidP="006A4AAE">
      <w:pPr>
        <w:spacing w:after="0" w:line="240" w:lineRule="auto"/>
      </w:pPr>
      <w:r>
        <w:separator/>
      </w:r>
    </w:p>
  </w:endnote>
  <w:endnote w:type="continuationSeparator" w:id="0">
    <w:p w14:paraId="64221CAF" w14:textId="77777777" w:rsidR="004F7C79" w:rsidRDefault="004F7C79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8CD3" w14:textId="3FF1B4B5" w:rsidR="009548D6" w:rsidRPr="009548D6" w:rsidRDefault="009548D6" w:rsidP="009548D6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D2B03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284C6A92" wp14:editId="16A12AC0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5" name="Grafik 1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 xml:space="preserve">Dieses </w:t>
    </w:r>
    <w:r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Pr="006D2B03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 w:cs="Helvetica Neue"/>
        <w:sz w:val="16"/>
        <w:szCs w:val="16"/>
      </w:rPr>
      <w:br/>
    </w:r>
    <w:r w:rsidRPr="006D2B03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5446" w14:textId="77777777" w:rsidR="004F7C79" w:rsidRDefault="004F7C79" w:rsidP="006A4AAE">
      <w:pPr>
        <w:spacing w:after="0" w:line="240" w:lineRule="auto"/>
      </w:pPr>
      <w:r>
        <w:separator/>
      </w:r>
    </w:p>
  </w:footnote>
  <w:footnote w:type="continuationSeparator" w:id="0">
    <w:p w14:paraId="2D6609A5" w14:textId="77777777" w:rsidR="004F7C79" w:rsidRDefault="004F7C79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0EBD" w14:textId="357129E6" w:rsidR="00A02AFB" w:rsidRPr="006D2B03" w:rsidRDefault="00A02AFB" w:rsidP="00A02AFB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73600" behindDoc="0" locked="0" layoutInCell="1" allowOverlap="1" wp14:anchorId="029C3D94" wp14:editId="3EF308E5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6D2B03">
      <w:rPr>
        <w:sz w:val="20"/>
        <w:szCs w:val="20"/>
      </w:rPr>
      <w:t>teachSam-OER 201</w:t>
    </w:r>
    <w:r w:rsidR="00546CAE">
      <w:rPr>
        <w:sz w:val="20"/>
        <w:szCs w:val="20"/>
      </w:rPr>
      <w:t>8</w:t>
    </w:r>
  </w:p>
  <w:p w14:paraId="65BC3CE1" w14:textId="77777777" w:rsidR="00A02AFB" w:rsidRPr="006A4AAE" w:rsidRDefault="00A02AFB" w:rsidP="00A02AFB">
    <w:pPr>
      <w:pStyle w:val="Kopfzeile"/>
    </w:pPr>
  </w:p>
  <w:p w14:paraId="017863E0" w14:textId="77777777" w:rsidR="00A02AFB" w:rsidRPr="00A02AFB" w:rsidRDefault="00A02AFB" w:rsidP="00A02A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98667A"/>
    <w:lvl w:ilvl="0">
      <w:numFmt w:val="bullet"/>
      <w:lvlText w:val="*"/>
      <w:lvlJc w:val="left"/>
    </w:lvl>
  </w:abstractNum>
  <w:abstractNum w:abstractNumId="1" w15:restartNumberingAfterBreak="0">
    <w:nsid w:val="01E019B0"/>
    <w:multiLevelType w:val="hybridMultilevel"/>
    <w:tmpl w:val="4284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204"/>
    <w:multiLevelType w:val="multilevel"/>
    <w:tmpl w:val="FCB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7507B"/>
    <w:multiLevelType w:val="multilevel"/>
    <w:tmpl w:val="A5A4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6177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FA57AF0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78931E2"/>
    <w:multiLevelType w:val="multilevel"/>
    <w:tmpl w:val="CA4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B740C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B497A7D"/>
    <w:multiLevelType w:val="multilevel"/>
    <w:tmpl w:val="A7F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A60A3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E8440C6"/>
    <w:multiLevelType w:val="multilevel"/>
    <w:tmpl w:val="3BB6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E3B3F"/>
    <w:multiLevelType w:val="multilevel"/>
    <w:tmpl w:val="4B38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A1F4C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B833E44"/>
    <w:multiLevelType w:val="multilevel"/>
    <w:tmpl w:val="FF2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5594C"/>
    <w:multiLevelType w:val="hybridMultilevel"/>
    <w:tmpl w:val="E4229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E"/>
    <w:rsid w:val="000146CF"/>
    <w:rsid w:val="00024918"/>
    <w:rsid w:val="00024EDE"/>
    <w:rsid w:val="00036FBA"/>
    <w:rsid w:val="000510D6"/>
    <w:rsid w:val="0009328E"/>
    <w:rsid w:val="000A1B55"/>
    <w:rsid w:val="000B4777"/>
    <w:rsid w:val="001557DE"/>
    <w:rsid w:val="001603D7"/>
    <w:rsid w:val="00161D61"/>
    <w:rsid w:val="00172FCC"/>
    <w:rsid w:val="00173614"/>
    <w:rsid w:val="001927A3"/>
    <w:rsid w:val="001D5EC1"/>
    <w:rsid w:val="00204CBF"/>
    <w:rsid w:val="00261C30"/>
    <w:rsid w:val="00261C93"/>
    <w:rsid w:val="002923A0"/>
    <w:rsid w:val="002A556A"/>
    <w:rsid w:val="00372287"/>
    <w:rsid w:val="00383142"/>
    <w:rsid w:val="0038642A"/>
    <w:rsid w:val="00387D55"/>
    <w:rsid w:val="00393D08"/>
    <w:rsid w:val="004374D0"/>
    <w:rsid w:val="00437DF7"/>
    <w:rsid w:val="00440441"/>
    <w:rsid w:val="004B67FE"/>
    <w:rsid w:val="004F7C79"/>
    <w:rsid w:val="00503D71"/>
    <w:rsid w:val="0052486A"/>
    <w:rsid w:val="00546CAE"/>
    <w:rsid w:val="00551D62"/>
    <w:rsid w:val="005544FC"/>
    <w:rsid w:val="00562AE0"/>
    <w:rsid w:val="00562F93"/>
    <w:rsid w:val="0057106D"/>
    <w:rsid w:val="00577E53"/>
    <w:rsid w:val="005D1964"/>
    <w:rsid w:val="005D2252"/>
    <w:rsid w:val="005E22D3"/>
    <w:rsid w:val="005E4330"/>
    <w:rsid w:val="00604778"/>
    <w:rsid w:val="006124CC"/>
    <w:rsid w:val="0064419B"/>
    <w:rsid w:val="006A4AAE"/>
    <w:rsid w:val="006B5740"/>
    <w:rsid w:val="006D2B03"/>
    <w:rsid w:val="00701B83"/>
    <w:rsid w:val="00790D9A"/>
    <w:rsid w:val="008002F6"/>
    <w:rsid w:val="00832A54"/>
    <w:rsid w:val="00835598"/>
    <w:rsid w:val="00837F98"/>
    <w:rsid w:val="0084408B"/>
    <w:rsid w:val="008D5555"/>
    <w:rsid w:val="008F2EDF"/>
    <w:rsid w:val="008F76A5"/>
    <w:rsid w:val="009005EE"/>
    <w:rsid w:val="009076DC"/>
    <w:rsid w:val="009543D1"/>
    <w:rsid w:val="009548D6"/>
    <w:rsid w:val="0095691D"/>
    <w:rsid w:val="0096799D"/>
    <w:rsid w:val="00991EEE"/>
    <w:rsid w:val="009F3F93"/>
    <w:rsid w:val="00A02031"/>
    <w:rsid w:val="00A02AFB"/>
    <w:rsid w:val="00A612CF"/>
    <w:rsid w:val="00A632A4"/>
    <w:rsid w:val="00AE0BDF"/>
    <w:rsid w:val="00AF2B8D"/>
    <w:rsid w:val="00B31739"/>
    <w:rsid w:val="00B3178D"/>
    <w:rsid w:val="00B34655"/>
    <w:rsid w:val="00B40537"/>
    <w:rsid w:val="00B47D71"/>
    <w:rsid w:val="00B605B7"/>
    <w:rsid w:val="00B65684"/>
    <w:rsid w:val="00BA16AC"/>
    <w:rsid w:val="00BB04D9"/>
    <w:rsid w:val="00BB6995"/>
    <w:rsid w:val="00BC10B8"/>
    <w:rsid w:val="00BC535B"/>
    <w:rsid w:val="00C10103"/>
    <w:rsid w:val="00C33B59"/>
    <w:rsid w:val="00C53314"/>
    <w:rsid w:val="00C71F66"/>
    <w:rsid w:val="00D46113"/>
    <w:rsid w:val="00D8314E"/>
    <w:rsid w:val="00D90CF5"/>
    <w:rsid w:val="00E41F11"/>
    <w:rsid w:val="00E64264"/>
    <w:rsid w:val="00E7757B"/>
    <w:rsid w:val="00E822AF"/>
    <w:rsid w:val="00EB4BE5"/>
    <w:rsid w:val="00EC2363"/>
    <w:rsid w:val="00EF1EBD"/>
    <w:rsid w:val="00F315DD"/>
    <w:rsid w:val="00F55CDF"/>
    <w:rsid w:val="00F802C6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09F2DDB"/>
  <w15:docId w15:val="{370E1EB1-55F8-44FC-91BB-BDFAA347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">
    <w:name w:val="Titelzeile"/>
    <w:basedOn w:val="Standard"/>
    <w:rsid w:val="00BA16AC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7FE"/>
    <w:rPr>
      <w:rFonts w:ascii="Segoe UI" w:hAnsi="Segoe UI" w:cs="Segoe UI"/>
      <w:sz w:val="18"/>
      <w:szCs w:val="18"/>
    </w:rPr>
  </w:style>
  <w:style w:type="paragraph" w:customStyle="1" w:styleId="Arbeitsanregung">
    <w:name w:val="Arbeitsanregung"/>
    <w:basedOn w:val="Standard"/>
    <w:rsid w:val="009F3F93"/>
    <w:pPr>
      <w:suppressLineNumbers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F3F93"/>
    <w:pPr>
      <w:tabs>
        <w:tab w:val="left" w:pos="270"/>
      </w:tabs>
      <w:spacing w:after="0" w:line="24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F3F9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CA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3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906B-6849-4786-BCE8-FA429C8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Konjunktionen und ihre stilistische Wirkung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KMZKN</dc:creator>
  <cp:keywords/>
  <dc:description/>
  <cp:lastModifiedBy>Gert Egle</cp:lastModifiedBy>
  <cp:revision>3</cp:revision>
  <cp:lastPrinted>2018-12-14T09:32:00Z</cp:lastPrinted>
  <dcterms:created xsi:type="dcterms:W3CDTF">2018-12-14T11:14:00Z</dcterms:created>
  <dcterms:modified xsi:type="dcterms:W3CDTF">2018-12-14T11:19:00Z</dcterms:modified>
</cp:coreProperties>
</file>