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21" w:rsidRPr="00D86C80" w:rsidRDefault="00391253" w:rsidP="000D5E21">
      <w:pPr>
        <w:pStyle w:val="berschrift1"/>
        <w:spacing w:after="0"/>
        <w:rPr>
          <w:rFonts w:ascii="Cambria" w:hAnsi="Cambria"/>
          <w:color w:val="548DD4" w:themeColor="text2" w:themeTint="99"/>
          <w:sz w:val="22"/>
        </w:rPr>
      </w:pPr>
      <w:bookmarkStart w:id="0" w:name="_Toc30345940"/>
      <w:r>
        <w:rPr>
          <w:rFonts w:ascii="Cambria" w:hAnsi="Cambria"/>
          <w:color w:val="548DD4" w:themeColor="text2" w:themeTint="99"/>
          <w:sz w:val="22"/>
        </w:rPr>
        <w:t>Verteidigen</w:t>
      </w:r>
    </w:p>
    <w:p w:rsidR="00565867" w:rsidRPr="00D86C80" w:rsidRDefault="00440BD6" w:rsidP="00356BE1">
      <w:pPr>
        <w:spacing w:after="120"/>
        <w:rPr>
          <w:rFonts w:asciiTheme="majorHAnsi" w:hAnsiTheme="majorHAnsi"/>
          <w:b/>
          <w:color w:val="4F81BD" w:themeColor="accent1"/>
          <w:sz w:val="32"/>
          <w:lang w:eastAsia="de-DE"/>
        </w:rPr>
      </w:pPr>
      <w:r>
        <w:rPr>
          <w:rFonts w:asciiTheme="majorHAnsi" w:hAnsiTheme="majorHAnsi"/>
          <w:b/>
          <w:color w:val="4F81BD" w:themeColor="accent1"/>
          <w:sz w:val="32"/>
          <w:lang w:eastAsia="de-DE"/>
        </w:rPr>
        <w:t>Relativieren</w:t>
      </w:r>
    </w:p>
    <w:p w:rsidR="00391253" w:rsidRDefault="009B1030" w:rsidP="00391253">
      <w:pPr>
        <w:rPr>
          <w:rFonts w:asciiTheme="majorHAnsi" w:hAnsiTheme="majorHAnsi"/>
        </w:rPr>
      </w:pPr>
      <w:bookmarkStart w:id="1" w:name="_MON_1105372781"/>
      <w:bookmarkEnd w:id="0"/>
      <w:bookmarkEnd w:id="1"/>
      <w:r w:rsidRPr="009B1030">
        <w:rPr>
          <w:rFonts w:asciiTheme="majorHAnsi" w:hAnsiTheme="majorHAnsi"/>
        </w:rPr>
        <w:t xml:space="preserve">Wer sich beim nichtpartnerschaftlichen Argumentieren verteidigen will, kann dies tun, indem er die möglichen Einwände seines Gegenübers relativiert. Dabei unternimmt man den Versuch, das Argument seines Gegners dadurch zu entkräften, dass man sie </w:t>
      </w:r>
      <w:r w:rsidRPr="009B1030">
        <w:rPr>
          <w:rFonts w:asciiTheme="majorHAnsi" w:hAnsiTheme="majorHAnsi"/>
          <w:b/>
        </w:rPr>
        <w:t>verallgemeinert</w:t>
      </w:r>
      <w:r w:rsidRPr="009B1030">
        <w:rPr>
          <w:rFonts w:asciiTheme="majorHAnsi" w:hAnsiTheme="majorHAnsi"/>
        </w:rPr>
        <w:t>.</w:t>
      </w:r>
    </w:p>
    <w:p w:rsidR="00D86C80" w:rsidRPr="00D86C80" w:rsidRDefault="009B1030" w:rsidP="00D86C80">
      <w:pPr>
        <w:jc w:val="center"/>
        <w:rPr>
          <w:rFonts w:asciiTheme="majorHAnsi" w:hAnsiTheme="majorHAnsi"/>
        </w:rPr>
      </w:pPr>
      <w:r>
        <w:rPr>
          <w:rFonts w:ascii="Arial" w:hAnsi="Arial" w:cs="Arial"/>
          <w:noProof/>
          <w:sz w:val="20"/>
          <w:szCs w:val="20"/>
          <w:lang w:eastAsia="de-DE"/>
        </w:rPr>
        <w:drawing>
          <wp:inline distT="0" distB="0" distL="0" distR="0">
            <wp:extent cx="4838700" cy="4019550"/>
            <wp:effectExtent l="0" t="0" r="0" b="0"/>
            <wp:docPr id="7" name="Grafik 7" descr="C:\teachsam\deutsch\d_rhetorik\argu\mmf\images\relativi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achsam\deutsch\d_rhetorik\argu\mmf\images\relativier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4019550"/>
                    </a:xfrm>
                    <a:prstGeom prst="rect">
                      <a:avLst/>
                    </a:prstGeom>
                    <a:noFill/>
                    <a:ln>
                      <a:noFill/>
                    </a:ln>
                  </pic:spPr>
                </pic:pic>
              </a:graphicData>
            </a:graphic>
          </wp:inline>
        </w:drawing>
      </w:r>
    </w:p>
    <w:p w:rsidR="00D86C80" w:rsidRPr="00D86C80" w:rsidRDefault="00D86C80" w:rsidP="00D86C80">
      <w:pPr>
        <w:rPr>
          <w:rFonts w:asciiTheme="majorHAnsi" w:hAnsiTheme="majorHAnsi"/>
          <w:b/>
        </w:rPr>
      </w:pPr>
      <w:r w:rsidRPr="00D86C80">
        <w:rPr>
          <w:rFonts w:asciiTheme="majorHAnsi" w:hAnsiTheme="majorHAnsi"/>
          <w:b/>
        </w:rPr>
        <w:t>Beispiele:</w:t>
      </w:r>
    </w:p>
    <w:p w:rsidR="006E2311" w:rsidRPr="006E2311" w:rsidRDefault="006E2311" w:rsidP="006E2311">
      <w:pPr>
        <w:pStyle w:val="Listenabsatz"/>
        <w:numPr>
          <w:ilvl w:val="0"/>
          <w:numId w:val="34"/>
        </w:numPr>
        <w:rPr>
          <w:rFonts w:asciiTheme="majorHAnsi" w:hAnsiTheme="majorHAnsi"/>
        </w:rPr>
      </w:pPr>
      <w:r w:rsidRPr="006E2311">
        <w:rPr>
          <w:rFonts w:asciiTheme="majorHAnsi" w:hAnsiTheme="majorHAnsi"/>
        </w:rPr>
        <w:t>Wo gehobelt wird, da fallen Späne.</w:t>
      </w:r>
    </w:p>
    <w:p w:rsidR="006E2311" w:rsidRPr="006E2311" w:rsidRDefault="006E2311" w:rsidP="006E2311">
      <w:pPr>
        <w:pStyle w:val="Listenabsatz"/>
        <w:numPr>
          <w:ilvl w:val="0"/>
          <w:numId w:val="34"/>
        </w:numPr>
        <w:rPr>
          <w:rFonts w:asciiTheme="majorHAnsi" w:hAnsiTheme="majorHAnsi"/>
        </w:rPr>
      </w:pPr>
      <w:r w:rsidRPr="006E2311">
        <w:rPr>
          <w:rFonts w:asciiTheme="majorHAnsi" w:hAnsiTheme="majorHAnsi"/>
        </w:rPr>
        <w:t>Wenn Sie mir vorwerfen, dass es mir nur um meine Interessen geht, so muss ich Sie fragen: Geht das hier nicht allen so?</w:t>
      </w:r>
    </w:p>
    <w:p w:rsidR="006E2311" w:rsidRDefault="006E2311" w:rsidP="006E2311">
      <w:pPr>
        <w:pStyle w:val="Listenabsatz"/>
        <w:numPr>
          <w:ilvl w:val="0"/>
          <w:numId w:val="34"/>
        </w:numPr>
        <w:rPr>
          <w:rFonts w:asciiTheme="majorHAnsi" w:hAnsiTheme="majorHAnsi"/>
        </w:rPr>
      </w:pPr>
      <w:r w:rsidRPr="006E2311">
        <w:rPr>
          <w:rFonts w:asciiTheme="majorHAnsi" w:hAnsiTheme="majorHAnsi"/>
        </w:rPr>
        <w:t>Ob jemand zehn Millionen Steuern hinterzieht oder in öffentlichen Verkehrsmitteln schwarzfährt - Betrug bleibt Betrug.</w:t>
      </w:r>
      <w:r w:rsidRPr="006E2311">
        <w:rPr>
          <w:rFonts w:asciiTheme="majorHAnsi" w:hAnsiTheme="majorHAnsi"/>
        </w:rPr>
        <w:t xml:space="preserve"> </w:t>
      </w:r>
    </w:p>
    <w:p w:rsidR="009B1030" w:rsidRDefault="009B1030" w:rsidP="006E2311">
      <w:pPr>
        <w:pStyle w:val="Listenabsatz"/>
        <w:numPr>
          <w:ilvl w:val="0"/>
          <w:numId w:val="34"/>
        </w:numPr>
        <w:rPr>
          <w:rFonts w:asciiTheme="majorHAnsi" w:hAnsiTheme="majorHAnsi"/>
        </w:rPr>
      </w:pPr>
      <w:r>
        <w:rPr>
          <w:rFonts w:asciiTheme="majorHAnsi" w:hAnsiTheme="majorHAnsi"/>
        </w:rPr>
        <w:t xml:space="preserve">  </w:t>
      </w:r>
      <w:r>
        <w:rPr>
          <w:rFonts w:asciiTheme="majorHAnsi" w:hAnsiTheme="majorHAnsi"/>
        </w:rPr>
        <w:br/>
      </w:r>
    </w:p>
    <w:p w:rsidR="009B1030" w:rsidRPr="006E2311" w:rsidRDefault="009B1030" w:rsidP="006E2311">
      <w:pPr>
        <w:pStyle w:val="Listenabsatz"/>
        <w:numPr>
          <w:ilvl w:val="0"/>
          <w:numId w:val="34"/>
        </w:numPr>
        <w:rPr>
          <w:rFonts w:asciiTheme="majorHAnsi" w:hAnsiTheme="majorHAnsi"/>
        </w:rPr>
      </w:pPr>
      <w:r>
        <w:rPr>
          <w:rFonts w:asciiTheme="majorHAnsi" w:hAnsiTheme="majorHAnsi"/>
        </w:rPr>
        <w:br/>
      </w:r>
      <w:bookmarkStart w:id="2" w:name="_GoBack"/>
      <w:bookmarkEnd w:id="2"/>
    </w:p>
    <w:p w:rsidR="00D86C80" w:rsidRPr="008C5AC5" w:rsidRDefault="00D86C80" w:rsidP="006E2311">
      <w:pPr>
        <w:rPr>
          <w:b/>
        </w:rPr>
      </w:pPr>
      <w:r w:rsidRPr="008C5AC5">
        <w:rPr>
          <w:b/>
        </w:rPr>
        <w:t>Arbeitsanregungen:</w:t>
      </w:r>
    </w:p>
    <w:p w:rsidR="00D86C80" w:rsidRDefault="00D86C80" w:rsidP="00D86C80">
      <w:pPr>
        <w:numPr>
          <w:ilvl w:val="0"/>
          <w:numId w:val="33"/>
        </w:numPr>
        <w:spacing w:after="0" w:line="240" w:lineRule="auto"/>
        <w:ind w:left="714" w:hanging="357"/>
      </w:pPr>
      <w:r>
        <w:t xml:space="preserve">Beschreiben Sie, </w:t>
      </w:r>
      <w:r w:rsidR="001F3FBE">
        <w:t>wie und mit welcher Absicht sich der Sprecher verteidigen will.</w:t>
      </w:r>
    </w:p>
    <w:p w:rsidR="00D86C80" w:rsidRDefault="00D86C80" w:rsidP="00D86C80">
      <w:pPr>
        <w:numPr>
          <w:ilvl w:val="0"/>
          <w:numId w:val="33"/>
        </w:numPr>
        <w:spacing w:after="0" w:line="240" w:lineRule="auto"/>
        <w:ind w:left="714" w:hanging="357"/>
      </w:pPr>
      <w:r>
        <w:t>Ergänzen Sie die Liste um eigene Beispiele.</w:t>
      </w:r>
    </w:p>
    <w:p w:rsidR="00DE0CD4" w:rsidRDefault="00D86C80" w:rsidP="00D86C80">
      <w:pPr>
        <w:numPr>
          <w:ilvl w:val="0"/>
          <w:numId w:val="33"/>
        </w:numPr>
        <w:spacing w:after="0" w:line="240" w:lineRule="auto"/>
        <w:ind w:left="714" w:hanging="357"/>
      </w:pPr>
      <w:r>
        <w:t xml:space="preserve">Welche Gruppe findet am schnellsten 5 weitere Beispiel </w:t>
      </w:r>
      <w:r w:rsidR="001F3FBE">
        <w:t>dafür</w:t>
      </w:r>
      <w:r>
        <w:t>?</w:t>
      </w:r>
    </w:p>
    <w:p w:rsidR="00A648A5" w:rsidRDefault="00A648A5" w:rsidP="00D86C80">
      <w:pPr>
        <w:numPr>
          <w:ilvl w:val="0"/>
          <w:numId w:val="33"/>
        </w:numPr>
        <w:spacing w:after="0" w:line="240" w:lineRule="auto"/>
        <w:ind w:left="714" w:hanging="357"/>
      </w:pPr>
      <w:r>
        <w:t>Wie könnte man Ihrer Ansicht nach am wirkungsvollsten darauf reagieren?</w:t>
      </w:r>
    </w:p>
    <w:sectPr w:rsidR="00A648A5" w:rsidSect="00A204EF">
      <w:headerReference w:type="default" r:id="rId9"/>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EF" w:rsidRDefault="00A204EF" w:rsidP="00A204EF">
      <w:pPr>
        <w:spacing w:after="0" w:line="240" w:lineRule="auto"/>
      </w:pPr>
      <w:r>
        <w:separator/>
      </w:r>
    </w:p>
  </w:endnote>
  <w:endnote w:type="continuationSeparator" w:id="0">
    <w:p w:rsidR="00A204EF" w:rsidRDefault="00A204EF"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EF" w:rsidRPr="00897B21" w:rsidRDefault="00897B21" w:rsidP="00897B21">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58752" behindDoc="0" locked="0" layoutInCell="1" allowOverlap="1" wp14:anchorId="0454D6E7" wp14:editId="45C51ADC">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Hyper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CC-BY-</w:t>
    </w:r>
    <w:r w:rsidRPr="0063664B">
      <w:rPr>
        <w:rFonts w:ascii="Cambria" w:hAnsi="Cambria" w:cs="Helvetica Neue"/>
        <w:sz w:val="16"/>
        <w:szCs w:val="16"/>
      </w:rPr>
      <w:t xml:space="preserve"> SA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EF" w:rsidRDefault="00A204EF" w:rsidP="00A204EF">
      <w:pPr>
        <w:spacing w:after="0" w:line="240" w:lineRule="auto"/>
      </w:pPr>
      <w:r>
        <w:separator/>
      </w:r>
    </w:p>
  </w:footnote>
  <w:footnote w:type="continuationSeparator" w:id="0">
    <w:p w:rsidR="00A204EF" w:rsidRDefault="00A204EF" w:rsidP="00A20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21" w:rsidRPr="009E3F49" w:rsidRDefault="00897B21" w:rsidP="00897B21">
    <w:pPr>
      <w:pStyle w:val="Kopfzeile"/>
      <w:tabs>
        <w:tab w:val="clear" w:pos="4513"/>
        <w:tab w:val="center" w:pos="5245"/>
        <w:tab w:val="left" w:pos="7230"/>
      </w:tabs>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56704" behindDoc="0" locked="0" layoutInCell="1" allowOverlap="1" wp14:anchorId="7D434AFA" wp14:editId="19A05308">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 xml:space="preserve">                                                                 </w:t>
    </w:r>
    <w:r w:rsidR="00053F39">
      <w:rPr>
        <w:rFonts w:asciiTheme="majorHAnsi" w:hAnsiTheme="majorHAnsi"/>
        <w:sz w:val="20"/>
      </w:rPr>
      <w:t xml:space="preserve">                                                          </w:t>
    </w:r>
    <w:r>
      <w:rPr>
        <w:rFonts w:asciiTheme="majorHAnsi" w:hAnsiTheme="majorHAnsi"/>
        <w:sz w:val="20"/>
      </w:rPr>
      <w:t xml:space="preserve">     </w:t>
    </w:r>
    <w:r w:rsidRPr="003B0F77">
      <w:rPr>
        <w:rFonts w:asciiTheme="majorHAnsi" w:hAnsiTheme="majorHAnsi"/>
        <w:sz w:val="20"/>
      </w:rPr>
      <w:t>teachSam-OER 201</w:t>
    </w:r>
    <w:r w:rsidR="00053F39">
      <w:rPr>
        <w:rFonts w:asciiTheme="majorHAnsi" w:hAnsiTheme="majorHAnsi"/>
        <w:sz w:val="20"/>
      </w:rPr>
      <w:t>5</w:t>
    </w:r>
  </w:p>
  <w:p w:rsidR="00A204EF" w:rsidRDefault="00A204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234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07A9A"/>
    <w:multiLevelType w:val="multilevel"/>
    <w:tmpl w:val="1770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D672BB"/>
    <w:multiLevelType w:val="hybridMultilevel"/>
    <w:tmpl w:val="9544B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E044C2"/>
    <w:multiLevelType w:val="hybridMultilevel"/>
    <w:tmpl w:val="0A8AB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5EC3445"/>
    <w:multiLevelType w:val="hybridMultilevel"/>
    <w:tmpl w:val="0BD0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E4A38A9"/>
    <w:multiLevelType w:val="hybridMultilevel"/>
    <w:tmpl w:val="CC1832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F4437DA"/>
    <w:multiLevelType w:val="hybridMultilevel"/>
    <w:tmpl w:val="DA4C3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50D2E0B"/>
    <w:multiLevelType w:val="hybridMultilevel"/>
    <w:tmpl w:val="3838098A"/>
    <w:lvl w:ilvl="0" w:tplc="00000001">
      <w:start w:val="1"/>
      <w:numFmt w:val="bullet"/>
      <w:lvlText w:val="•"/>
      <w:lvlJc w:val="left"/>
      <w:pPr>
        <w:ind w:left="360" w:hanging="360"/>
      </w:pPr>
    </w:lvl>
    <w:lvl w:ilvl="1" w:tplc="04070003" w:tentative="1">
      <w:start w:val="1"/>
      <w:numFmt w:val="bullet"/>
      <w:lvlText w:val="o"/>
      <w:lvlJc w:val="left"/>
      <w:pPr>
        <w:ind w:left="-546" w:hanging="360"/>
      </w:pPr>
      <w:rPr>
        <w:rFonts w:ascii="Courier New" w:hAnsi="Courier New" w:cs="Courier New" w:hint="default"/>
      </w:rPr>
    </w:lvl>
    <w:lvl w:ilvl="2" w:tplc="04070005" w:tentative="1">
      <w:start w:val="1"/>
      <w:numFmt w:val="bullet"/>
      <w:lvlText w:val=""/>
      <w:lvlJc w:val="left"/>
      <w:pPr>
        <w:ind w:left="174" w:hanging="360"/>
      </w:pPr>
      <w:rPr>
        <w:rFonts w:ascii="Wingdings" w:hAnsi="Wingdings" w:hint="default"/>
      </w:rPr>
    </w:lvl>
    <w:lvl w:ilvl="3" w:tplc="04070001" w:tentative="1">
      <w:start w:val="1"/>
      <w:numFmt w:val="bullet"/>
      <w:lvlText w:val=""/>
      <w:lvlJc w:val="left"/>
      <w:pPr>
        <w:ind w:left="894" w:hanging="360"/>
      </w:pPr>
      <w:rPr>
        <w:rFonts w:ascii="Symbol" w:hAnsi="Symbol" w:hint="default"/>
      </w:rPr>
    </w:lvl>
    <w:lvl w:ilvl="4" w:tplc="04070003" w:tentative="1">
      <w:start w:val="1"/>
      <w:numFmt w:val="bullet"/>
      <w:lvlText w:val="o"/>
      <w:lvlJc w:val="left"/>
      <w:pPr>
        <w:ind w:left="1614" w:hanging="360"/>
      </w:pPr>
      <w:rPr>
        <w:rFonts w:ascii="Courier New" w:hAnsi="Courier New" w:cs="Courier New" w:hint="default"/>
      </w:rPr>
    </w:lvl>
    <w:lvl w:ilvl="5" w:tplc="04070005" w:tentative="1">
      <w:start w:val="1"/>
      <w:numFmt w:val="bullet"/>
      <w:lvlText w:val=""/>
      <w:lvlJc w:val="left"/>
      <w:pPr>
        <w:ind w:left="2334" w:hanging="360"/>
      </w:pPr>
      <w:rPr>
        <w:rFonts w:ascii="Wingdings" w:hAnsi="Wingdings" w:hint="default"/>
      </w:rPr>
    </w:lvl>
    <w:lvl w:ilvl="6" w:tplc="04070001" w:tentative="1">
      <w:start w:val="1"/>
      <w:numFmt w:val="bullet"/>
      <w:lvlText w:val=""/>
      <w:lvlJc w:val="left"/>
      <w:pPr>
        <w:ind w:left="3054" w:hanging="360"/>
      </w:pPr>
      <w:rPr>
        <w:rFonts w:ascii="Symbol" w:hAnsi="Symbol" w:hint="default"/>
      </w:rPr>
    </w:lvl>
    <w:lvl w:ilvl="7" w:tplc="04070003" w:tentative="1">
      <w:start w:val="1"/>
      <w:numFmt w:val="bullet"/>
      <w:lvlText w:val="o"/>
      <w:lvlJc w:val="left"/>
      <w:pPr>
        <w:ind w:left="3774" w:hanging="360"/>
      </w:pPr>
      <w:rPr>
        <w:rFonts w:ascii="Courier New" w:hAnsi="Courier New" w:cs="Courier New" w:hint="default"/>
      </w:rPr>
    </w:lvl>
    <w:lvl w:ilvl="8" w:tplc="04070005" w:tentative="1">
      <w:start w:val="1"/>
      <w:numFmt w:val="bullet"/>
      <w:lvlText w:val=""/>
      <w:lvlJc w:val="left"/>
      <w:pPr>
        <w:ind w:left="4494" w:hanging="360"/>
      </w:pPr>
      <w:rPr>
        <w:rFonts w:ascii="Wingdings" w:hAnsi="Wingdings" w:hint="default"/>
      </w:rPr>
    </w:lvl>
  </w:abstractNum>
  <w:abstractNum w:abstractNumId="9">
    <w:nsid w:val="256A7C1E"/>
    <w:multiLevelType w:val="hybridMultilevel"/>
    <w:tmpl w:val="C292F21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8F90D4D"/>
    <w:multiLevelType w:val="hybridMultilevel"/>
    <w:tmpl w:val="0B4E1BB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97D4F24"/>
    <w:multiLevelType w:val="hybridMultilevel"/>
    <w:tmpl w:val="B4442E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BE40467"/>
    <w:multiLevelType w:val="hybridMultilevel"/>
    <w:tmpl w:val="3FA62F7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F0B73A7"/>
    <w:multiLevelType w:val="multilevel"/>
    <w:tmpl w:val="1770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FC2172"/>
    <w:multiLevelType w:val="hybridMultilevel"/>
    <w:tmpl w:val="ABB257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5A537AC"/>
    <w:multiLevelType w:val="hybridMultilevel"/>
    <w:tmpl w:val="F650E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C5E33AB"/>
    <w:multiLevelType w:val="hybridMultilevel"/>
    <w:tmpl w:val="C874B74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E1F79C2"/>
    <w:multiLevelType w:val="hybridMultilevel"/>
    <w:tmpl w:val="D098F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7140E50"/>
    <w:multiLevelType w:val="multilevel"/>
    <w:tmpl w:val="1770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67067A"/>
    <w:multiLevelType w:val="hybridMultilevel"/>
    <w:tmpl w:val="685E5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DB01FBD"/>
    <w:multiLevelType w:val="hybridMultilevel"/>
    <w:tmpl w:val="A9E66F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2DC18CE"/>
    <w:multiLevelType w:val="hybridMultilevel"/>
    <w:tmpl w:val="75C8EA3E"/>
    <w:lvl w:ilvl="0" w:tplc="00000001">
      <w:start w:val="1"/>
      <w:numFmt w:val="bullet"/>
      <w:lvlText w:val="•"/>
      <w:lvlJc w:val="left"/>
      <w:pPr>
        <w:ind w:left="360" w:hanging="360"/>
      </w:pPr>
    </w:lvl>
    <w:lvl w:ilvl="1" w:tplc="04070003">
      <w:start w:val="1"/>
      <w:numFmt w:val="bullet"/>
      <w:lvlText w:val="o"/>
      <w:lvlJc w:val="left"/>
      <w:pPr>
        <w:ind w:left="-546" w:hanging="360"/>
      </w:pPr>
      <w:rPr>
        <w:rFonts w:ascii="Courier New" w:hAnsi="Courier New" w:cs="Courier New" w:hint="default"/>
      </w:rPr>
    </w:lvl>
    <w:lvl w:ilvl="2" w:tplc="04070005">
      <w:start w:val="1"/>
      <w:numFmt w:val="bullet"/>
      <w:lvlText w:val=""/>
      <w:lvlJc w:val="left"/>
      <w:pPr>
        <w:ind w:left="174" w:hanging="360"/>
      </w:pPr>
      <w:rPr>
        <w:rFonts w:ascii="Wingdings" w:hAnsi="Wingdings" w:hint="default"/>
      </w:rPr>
    </w:lvl>
    <w:lvl w:ilvl="3" w:tplc="04070001">
      <w:start w:val="1"/>
      <w:numFmt w:val="bullet"/>
      <w:lvlText w:val=""/>
      <w:lvlJc w:val="left"/>
      <w:pPr>
        <w:ind w:left="894" w:hanging="360"/>
      </w:pPr>
      <w:rPr>
        <w:rFonts w:ascii="Symbol" w:hAnsi="Symbol" w:hint="default"/>
      </w:rPr>
    </w:lvl>
    <w:lvl w:ilvl="4" w:tplc="04070003" w:tentative="1">
      <w:start w:val="1"/>
      <w:numFmt w:val="bullet"/>
      <w:lvlText w:val="o"/>
      <w:lvlJc w:val="left"/>
      <w:pPr>
        <w:ind w:left="1614" w:hanging="360"/>
      </w:pPr>
      <w:rPr>
        <w:rFonts w:ascii="Courier New" w:hAnsi="Courier New" w:cs="Courier New" w:hint="default"/>
      </w:rPr>
    </w:lvl>
    <w:lvl w:ilvl="5" w:tplc="04070005" w:tentative="1">
      <w:start w:val="1"/>
      <w:numFmt w:val="bullet"/>
      <w:lvlText w:val=""/>
      <w:lvlJc w:val="left"/>
      <w:pPr>
        <w:ind w:left="2334" w:hanging="360"/>
      </w:pPr>
      <w:rPr>
        <w:rFonts w:ascii="Wingdings" w:hAnsi="Wingdings" w:hint="default"/>
      </w:rPr>
    </w:lvl>
    <w:lvl w:ilvl="6" w:tplc="04070001" w:tentative="1">
      <w:start w:val="1"/>
      <w:numFmt w:val="bullet"/>
      <w:lvlText w:val=""/>
      <w:lvlJc w:val="left"/>
      <w:pPr>
        <w:ind w:left="3054" w:hanging="360"/>
      </w:pPr>
      <w:rPr>
        <w:rFonts w:ascii="Symbol" w:hAnsi="Symbol" w:hint="default"/>
      </w:rPr>
    </w:lvl>
    <w:lvl w:ilvl="7" w:tplc="04070003" w:tentative="1">
      <w:start w:val="1"/>
      <w:numFmt w:val="bullet"/>
      <w:lvlText w:val="o"/>
      <w:lvlJc w:val="left"/>
      <w:pPr>
        <w:ind w:left="3774" w:hanging="360"/>
      </w:pPr>
      <w:rPr>
        <w:rFonts w:ascii="Courier New" w:hAnsi="Courier New" w:cs="Courier New" w:hint="default"/>
      </w:rPr>
    </w:lvl>
    <w:lvl w:ilvl="8" w:tplc="04070005" w:tentative="1">
      <w:start w:val="1"/>
      <w:numFmt w:val="bullet"/>
      <w:lvlText w:val=""/>
      <w:lvlJc w:val="left"/>
      <w:pPr>
        <w:ind w:left="4494" w:hanging="360"/>
      </w:pPr>
      <w:rPr>
        <w:rFonts w:ascii="Wingdings" w:hAnsi="Wingdings" w:hint="default"/>
      </w:rPr>
    </w:lvl>
  </w:abstractNum>
  <w:abstractNum w:abstractNumId="22">
    <w:nsid w:val="53C2730B"/>
    <w:multiLevelType w:val="hybridMultilevel"/>
    <w:tmpl w:val="7D163C7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nsid w:val="53E95AF6"/>
    <w:multiLevelType w:val="hybridMultilevel"/>
    <w:tmpl w:val="B92659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57E1799"/>
    <w:multiLevelType w:val="multilevel"/>
    <w:tmpl w:val="1770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2A2DC5"/>
    <w:multiLevelType w:val="hybridMultilevel"/>
    <w:tmpl w:val="1EF64D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90F550A"/>
    <w:multiLevelType w:val="hybridMultilevel"/>
    <w:tmpl w:val="3F3075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91E259A"/>
    <w:multiLevelType w:val="hybridMultilevel"/>
    <w:tmpl w:val="98EAF8DA"/>
    <w:lvl w:ilvl="0" w:tplc="04070001">
      <w:start w:val="1"/>
      <w:numFmt w:val="bullet"/>
      <w:lvlText w:val=""/>
      <w:lvlJc w:val="left"/>
      <w:pPr>
        <w:ind w:left="940" w:hanging="360"/>
      </w:pPr>
      <w:rPr>
        <w:rFonts w:ascii="Symbol" w:hAnsi="Symbol" w:hint="default"/>
      </w:rPr>
    </w:lvl>
    <w:lvl w:ilvl="1" w:tplc="04070003" w:tentative="1">
      <w:start w:val="1"/>
      <w:numFmt w:val="bullet"/>
      <w:lvlText w:val="o"/>
      <w:lvlJc w:val="left"/>
      <w:pPr>
        <w:ind w:left="1660" w:hanging="360"/>
      </w:pPr>
      <w:rPr>
        <w:rFonts w:ascii="Courier New" w:hAnsi="Courier New" w:cs="Courier New" w:hint="default"/>
      </w:rPr>
    </w:lvl>
    <w:lvl w:ilvl="2" w:tplc="04070005" w:tentative="1">
      <w:start w:val="1"/>
      <w:numFmt w:val="bullet"/>
      <w:lvlText w:val=""/>
      <w:lvlJc w:val="left"/>
      <w:pPr>
        <w:ind w:left="2380" w:hanging="360"/>
      </w:pPr>
      <w:rPr>
        <w:rFonts w:ascii="Wingdings" w:hAnsi="Wingdings" w:hint="default"/>
      </w:rPr>
    </w:lvl>
    <w:lvl w:ilvl="3" w:tplc="04070001" w:tentative="1">
      <w:start w:val="1"/>
      <w:numFmt w:val="bullet"/>
      <w:lvlText w:val=""/>
      <w:lvlJc w:val="left"/>
      <w:pPr>
        <w:ind w:left="3100" w:hanging="360"/>
      </w:pPr>
      <w:rPr>
        <w:rFonts w:ascii="Symbol" w:hAnsi="Symbol" w:hint="default"/>
      </w:rPr>
    </w:lvl>
    <w:lvl w:ilvl="4" w:tplc="04070003" w:tentative="1">
      <w:start w:val="1"/>
      <w:numFmt w:val="bullet"/>
      <w:lvlText w:val="o"/>
      <w:lvlJc w:val="left"/>
      <w:pPr>
        <w:ind w:left="3820" w:hanging="360"/>
      </w:pPr>
      <w:rPr>
        <w:rFonts w:ascii="Courier New" w:hAnsi="Courier New" w:cs="Courier New" w:hint="default"/>
      </w:rPr>
    </w:lvl>
    <w:lvl w:ilvl="5" w:tplc="04070005" w:tentative="1">
      <w:start w:val="1"/>
      <w:numFmt w:val="bullet"/>
      <w:lvlText w:val=""/>
      <w:lvlJc w:val="left"/>
      <w:pPr>
        <w:ind w:left="4540" w:hanging="360"/>
      </w:pPr>
      <w:rPr>
        <w:rFonts w:ascii="Wingdings" w:hAnsi="Wingdings" w:hint="default"/>
      </w:rPr>
    </w:lvl>
    <w:lvl w:ilvl="6" w:tplc="04070001" w:tentative="1">
      <w:start w:val="1"/>
      <w:numFmt w:val="bullet"/>
      <w:lvlText w:val=""/>
      <w:lvlJc w:val="left"/>
      <w:pPr>
        <w:ind w:left="5260" w:hanging="360"/>
      </w:pPr>
      <w:rPr>
        <w:rFonts w:ascii="Symbol" w:hAnsi="Symbol" w:hint="default"/>
      </w:rPr>
    </w:lvl>
    <w:lvl w:ilvl="7" w:tplc="04070003" w:tentative="1">
      <w:start w:val="1"/>
      <w:numFmt w:val="bullet"/>
      <w:lvlText w:val="o"/>
      <w:lvlJc w:val="left"/>
      <w:pPr>
        <w:ind w:left="5980" w:hanging="360"/>
      </w:pPr>
      <w:rPr>
        <w:rFonts w:ascii="Courier New" w:hAnsi="Courier New" w:cs="Courier New" w:hint="default"/>
      </w:rPr>
    </w:lvl>
    <w:lvl w:ilvl="8" w:tplc="04070005" w:tentative="1">
      <w:start w:val="1"/>
      <w:numFmt w:val="bullet"/>
      <w:lvlText w:val=""/>
      <w:lvlJc w:val="left"/>
      <w:pPr>
        <w:ind w:left="6700" w:hanging="360"/>
      </w:pPr>
      <w:rPr>
        <w:rFonts w:ascii="Wingdings" w:hAnsi="Wingdings" w:hint="default"/>
      </w:rPr>
    </w:lvl>
  </w:abstractNum>
  <w:abstractNum w:abstractNumId="28">
    <w:nsid w:val="5DD57DD2"/>
    <w:multiLevelType w:val="hybridMultilevel"/>
    <w:tmpl w:val="B882C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7574979"/>
    <w:multiLevelType w:val="hybridMultilevel"/>
    <w:tmpl w:val="BBA88D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7BA662F"/>
    <w:multiLevelType w:val="hybridMultilevel"/>
    <w:tmpl w:val="D1D697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79E06AF9"/>
    <w:multiLevelType w:val="hybridMultilevel"/>
    <w:tmpl w:val="50AC2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A487E81"/>
    <w:multiLevelType w:val="hybridMultilevel"/>
    <w:tmpl w:val="FC32B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E2A77F5"/>
    <w:multiLevelType w:val="hybridMultilevel"/>
    <w:tmpl w:val="4D6A2F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32"/>
  </w:num>
  <w:num w:numId="4">
    <w:abstractNumId w:val="17"/>
  </w:num>
  <w:num w:numId="5">
    <w:abstractNumId w:val="33"/>
  </w:num>
  <w:num w:numId="6">
    <w:abstractNumId w:val="20"/>
  </w:num>
  <w:num w:numId="7">
    <w:abstractNumId w:val="16"/>
  </w:num>
  <w:num w:numId="8">
    <w:abstractNumId w:val="0"/>
  </w:num>
  <w:num w:numId="9">
    <w:abstractNumId w:val="27"/>
  </w:num>
  <w:num w:numId="10">
    <w:abstractNumId w:val="1"/>
  </w:num>
  <w:num w:numId="11">
    <w:abstractNumId w:val="21"/>
  </w:num>
  <w:num w:numId="12">
    <w:abstractNumId w:val="8"/>
  </w:num>
  <w:num w:numId="13">
    <w:abstractNumId w:val="4"/>
  </w:num>
  <w:num w:numId="14">
    <w:abstractNumId w:val="9"/>
  </w:num>
  <w:num w:numId="15">
    <w:abstractNumId w:val="13"/>
  </w:num>
  <w:num w:numId="16">
    <w:abstractNumId w:val="29"/>
  </w:num>
  <w:num w:numId="17">
    <w:abstractNumId w:val="22"/>
  </w:num>
  <w:num w:numId="18">
    <w:abstractNumId w:val="24"/>
  </w:num>
  <w:num w:numId="19">
    <w:abstractNumId w:val="2"/>
  </w:num>
  <w:num w:numId="20">
    <w:abstractNumId w:val="28"/>
  </w:num>
  <w:num w:numId="21">
    <w:abstractNumId w:val="18"/>
  </w:num>
  <w:num w:numId="22">
    <w:abstractNumId w:val="14"/>
  </w:num>
  <w:num w:numId="23">
    <w:abstractNumId w:val="19"/>
  </w:num>
  <w:num w:numId="24">
    <w:abstractNumId w:val="12"/>
  </w:num>
  <w:num w:numId="25">
    <w:abstractNumId w:val="10"/>
  </w:num>
  <w:num w:numId="26">
    <w:abstractNumId w:val="25"/>
  </w:num>
  <w:num w:numId="27">
    <w:abstractNumId w:val="26"/>
  </w:num>
  <w:num w:numId="28">
    <w:abstractNumId w:val="3"/>
  </w:num>
  <w:num w:numId="29">
    <w:abstractNumId w:val="7"/>
  </w:num>
  <w:num w:numId="30">
    <w:abstractNumId w:val="6"/>
  </w:num>
  <w:num w:numId="31">
    <w:abstractNumId w:val="31"/>
  </w:num>
  <w:num w:numId="32">
    <w:abstractNumId w:val="30"/>
  </w:num>
  <w:num w:numId="33">
    <w:abstractNumId w:val="1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autoHyphenation/>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EF"/>
    <w:rsid w:val="00041AC4"/>
    <w:rsid w:val="00046399"/>
    <w:rsid w:val="00053F39"/>
    <w:rsid w:val="0007306B"/>
    <w:rsid w:val="00074F4B"/>
    <w:rsid w:val="00076C4A"/>
    <w:rsid w:val="000D5E21"/>
    <w:rsid w:val="00192ECA"/>
    <w:rsid w:val="00195AB5"/>
    <w:rsid w:val="001A19EC"/>
    <w:rsid w:val="001B1684"/>
    <w:rsid w:val="001B1858"/>
    <w:rsid w:val="001C749A"/>
    <w:rsid w:val="001D1F10"/>
    <w:rsid w:val="001E6D50"/>
    <w:rsid w:val="001F2E4F"/>
    <w:rsid w:val="001F3FBE"/>
    <w:rsid w:val="002244FE"/>
    <w:rsid w:val="00283D35"/>
    <w:rsid w:val="00293018"/>
    <w:rsid w:val="00297F75"/>
    <w:rsid w:val="002B6C9F"/>
    <w:rsid w:val="002E5557"/>
    <w:rsid w:val="00313750"/>
    <w:rsid w:val="00343515"/>
    <w:rsid w:val="00356BE1"/>
    <w:rsid w:val="00372626"/>
    <w:rsid w:val="003777C1"/>
    <w:rsid w:val="00391253"/>
    <w:rsid w:val="00397833"/>
    <w:rsid w:val="003C1203"/>
    <w:rsid w:val="003D2C3A"/>
    <w:rsid w:val="00440BD6"/>
    <w:rsid w:val="0045146F"/>
    <w:rsid w:val="004E5E5F"/>
    <w:rsid w:val="004F00A4"/>
    <w:rsid w:val="00565867"/>
    <w:rsid w:val="005D10B7"/>
    <w:rsid w:val="005E76F8"/>
    <w:rsid w:val="00607BFF"/>
    <w:rsid w:val="006146D7"/>
    <w:rsid w:val="006377E0"/>
    <w:rsid w:val="006E2311"/>
    <w:rsid w:val="006E5F6A"/>
    <w:rsid w:val="007C661F"/>
    <w:rsid w:val="007F489D"/>
    <w:rsid w:val="008476CA"/>
    <w:rsid w:val="00870709"/>
    <w:rsid w:val="00897B21"/>
    <w:rsid w:val="008C01DC"/>
    <w:rsid w:val="008C57E0"/>
    <w:rsid w:val="008D0B6C"/>
    <w:rsid w:val="0091165C"/>
    <w:rsid w:val="00922202"/>
    <w:rsid w:val="009712F5"/>
    <w:rsid w:val="00977FD9"/>
    <w:rsid w:val="009B1030"/>
    <w:rsid w:val="00A204EF"/>
    <w:rsid w:val="00A648A5"/>
    <w:rsid w:val="00AF5149"/>
    <w:rsid w:val="00B04441"/>
    <w:rsid w:val="00B57577"/>
    <w:rsid w:val="00B659B5"/>
    <w:rsid w:val="00B81F2C"/>
    <w:rsid w:val="00BC6B11"/>
    <w:rsid w:val="00C55D17"/>
    <w:rsid w:val="00C63866"/>
    <w:rsid w:val="00C93FA1"/>
    <w:rsid w:val="00CA7510"/>
    <w:rsid w:val="00CD019A"/>
    <w:rsid w:val="00D06F7D"/>
    <w:rsid w:val="00D453BE"/>
    <w:rsid w:val="00D86C80"/>
    <w:rsid w:val="00DD276C"/>
    <w:rsid w:val="00DE0CD4"/>
    <w:rsid w:val="00E478BB"/>
    <w:rsid w:val="00E55B3E"/>
    <w:rsid w:val="00E75EEB"/>
    <w:rsid w:val="00E85633"/>
    <w:rsid w:val="00EE3E86"/>
    <w:rsid w:val="00F97A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E5A108A-EC8A-4879-B066-BB64D815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0D5E21"/>
    <w:pPr>
      <w:spacing w:after="240" w:line="240" w:lineRule="auto"/>
      <w:outlineLvl w:val="0"/>
    </w:pPr>
    <w:rPr>
      <w:rFonts w:ascii="Arial" w:eastAsia="Times New Roman" w:hAnsi="Arial" w:cs="Times New Roman"/>
      <w:b/>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character" w:customStyle="1" w:styleId="berschrift1Zchn">
    <w:name w:val="Überschrift 1 Zchn"/>
    <w:basedOn w:val="Absatz-Standardschriftart"/>
    <w:link w:val="berschrift1"/>
    <w:rsid w:val="000D5E21"/>
    <w:rPr>
      <w:rFonts w:ascii="Arial" w:eastAsia="Times New Roman" w:hAnsi="Arial" w:cs="Times New Roman"/>
      <w:b/>
      <w:sz w:val="28"/>
      <w:szCs w:val="24"/>
      <w:lang w:eastAsia="de-DE"/>
    </w:rPr>
  </w:style>
  <w:style w:type="paragraph" w:styleId="StandardWeb">
    <w:name w:val="Normal (Web)"/>
    <w:basedOn w:val="Standard"/>
    <w:uiPriority w:val="99"/>
    <w:rsid w:val="004514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qFormat/>
    <w:rsid w:val="0045146F"/>
    <w:rPr>
      <w:b/>
      <w:bCs/>
    </w:rPr>
  </w:style>
  <w:style w:type="paragraph" w:styleId="Sprechblasentext">
    <w:name w:val="Balloon Text"/>
    <w:basedOn w:val="Standard"/>
    <w:link w:val="SprechblasentextZchn"/>
    <w:uiPriority w:val="99"/>
    <w:semiHidden/>
    <w:unhideWhenUsed/>
    <w:rsid w:val="007C66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61F"/>
    <w:rPr>
      <w:rFonts w:ascii="Segoe UI" w:hAnsi="Segoe UI" w:cs="Segoe UI"/>
      <w:sz w:val="18"/>
      <w:szCs w:val="18"/>
    </w:rPr>
  </w:style>
  <w:style w:type="paragraph" w:customStyle="1" w:styleId="Titelzeile">
    <w:name w:val="Titelzeile"/>
    <w:basedOn w:val="Standard"/>
    <w:rsid w:val="00D86C80"/>
    <w:pPr>
      <w:spacing w:before="240" w:after="0" w:line="240" w:lineRule="auto"/>
    </w:pPr>
    <w:rPr>
      <w:rFonts w:ascii="Verdana" w:eastAsia="Times New Roman" w:hAnsi="Verdana"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127861172">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2107E-52D0-4BF9-91A5-E904B86A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744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Microsoft-Konto</cp:lastModifiedBy>
  <cp:revision>4</cp:revision>
  <cp:lastPrinted>2015-02-15T13:58:00Z</cp:lastPrinted>
  <dcterms:created xsi:type="dcterms:W3CDTF">2015-02-18T11:14:00Z</dcterms:created>
  <dcterms:modified xsi:type="dcterms:W3CDTF">2015-02-18T11:27:00Z</dcterms:modified>
</cp:coreProperties>
</file>