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E3514" w14:textId="1F2FF871" w:rsidR="00A41F5F" w:rsidRPr="00A41F5F" w:rsidRDefault="00A41F5F" w:rsidP="00A41F5F">
      <w:pPr>
        <w:pStyle w:val="berschrift1"/>
        <w:suppressLineNumbers/>
        <w:spacing w:after="240"/>
        <w:rPr>
          <w:rFonts w:asciiTheme="minorHAnsi" w:hAnsiTheme="minorHAnsi"/>
          <w:bCs/>
          <w:sz w:val="28"/>
          <w:szCs w:val="28"/>
        </w:rPr>
      </w:pPr>
      <w:r w:rsidRPr="00A41F5F">
        <w:rPr>
          <w:rFonts w:asciiTheme="minorHAnsi" w:hAnsiTheme="minorHAnsi"/>
          <w:b/>
        </w:rPr>
        <w:t>Geflügelte Worte oder Zitate für alle Lebenslagen?</w:t>
      </w:r>
      <w:r>
        <w:rPr>
          <w:rFonts w:asciiTheme="minorHAnsi" w:hAnsiTheme="minorHAnsi"/>
          <w:b/>
        </w:rPr>
        <w:br/>
      </w:r>
      <w:r w:rsidRPr="00A41F5F">
        <w:rPr>
          <w:rFonts w:asciiTheme="minorHAnsi" w:hAnsiTheme="minorHAnsi"/>
          <w:bCs/>
          <w:sz w:val="28"/>
          <w:szCs w:val="28"/>
        </w:rPr>
        <w:t xml:space="preserve">Verse aus </w:t>
      </w:r>
      <w:r w:rsidRPr="00A41F5F">
        <w:rPr>
          <w:rFonts w:asciiTheme="minorHAnsi" w:hAnsiTheme="minorHAnsi"/>
          <w:bCs/>
          <w:sz w:val="28"/>
          <w:szCs w:val="28"/>
        </w:rPr>
        <w:t>Friedrich Schillers Lied von der Glocke</w:t>
      </w:r>
      <w:r w:rsidRPr="00A41F5F">
        <w:rPr>
          <w:rFonts w:asciiTheme="minorHAnsi" w:hAnsiTheme="minorHAnsi"/>
          <w:bCs/>
          <w:sz w:val="28"/>
          <w:szCs w:val="28"/>
        </w:rPr>
        <w:t xml:space="preserve"> im Alltag</w:t>
      </w:r>
    </w:p>
    <w:p w14:paraId="4075AB27" w14:textId="487F62B8" w:rsidR="00A54961" w:rsidRPr="00E6557F" w:rsidRDefault="00A54961" w:rsidP="00A54961">
      <w:pPr>
        <w:spacing w:before="360" w:line="240" w:lineRule="atLeast"/>
        <w:rPr>
          <w:rFonts w:eastAsiaTheme="majorEastAsia" w:cstheme="majorBidi"/>
          <w:b/>
          <w:color w:val="365F91" w:themeColor="accent1" w:themeShade="BF"/>
          <w:sz w:val="32"/>
          <w:szCs w:val="32"/>
        </w:rPr>
        <w:sectPr w:rsidR="00A54961" w:rsidRPr="00E6557F"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2AF395E6" w14:textId="77777777" w:rsidR="00A41F5F" w:rsidRDefault="00A41F5F" w:rsidP="0008380A">
      <w:pPr>
        <w:pStyle w:val="StandardWeb"/>
        <w:spacing w:before="60" w:beforeAutospacing="0" w:after="60" w:afterAutospacing="0"/>
        <w:jc w:val="both"/>
        <w:rPr>
          <w:rFonts w:asciiTheme="minorHAnsi" w:hAnsiTheme="minorHAnsi" w:cs="Arial"/>
          <w:sz w:val="22"/>
          <w:szCs w:val="22"/>
        </w:rPr>
      </w:pPr>
      <w:r w:rsidRPr="00A41F5F">
        <w:rPr>
          <w:rFonts w:asciiTheme="minorHAnsi" w:hAnsiTheme="minorHAnsi" w:cs="Arial"/>
          <w:sz w:val="22"/>
          <w:szCs w:val="22"/>
        </w:rPr>
        <w:t xml:space="preserve">Der deutsche Philologe »Georg Büchmann (1822-1884) führt in seiner Zitatensammlung </w:t>
      </w:r>
      <w:r>
        <w:rPr>
          <w:rFonts w:asciiTheme="minorHAnsi" w:hAnsiTheme="minorHAnsi" w:cs="Arial"/>
          <w:sz w:val="22"/>
          <w:szCs w:val="22"/>
        </w:rPr>
        <w:t>„</w:t>
      </w:r>
      <w:r w:rsidRPr="00A41F5F">
        <w:rPr>
          <w:rFonts w:asciiTheme="minorHAnsi" w:hAnsiTheme="minorHAnsi" w:cs="Arial"/>
          <w:sz w:val="22"/>
          <w:szCs w:val="22"/>
        </w:rPr>
        <w:t>Geflü-gelte Worte eine große Anzahl von Versen aus  Friedrich Schillers Ballade "Das Lied von der Glocke" auf.</w:t>
      </w:r>
      <w:r>
        <w:rPr>
          <w:rFonts w:asciiTheme="minorHAnsi" w:hAnsiTheme="minorHAnsi" w:cs="Arial"/>
          <w:sz w:val="22"/>
          <w:szCs w:val="22"/>
        </w:rPr>
        <w:t xml:space="preserve"> </w:t>
      </w:r>
    </w:p>
    <w:p w14:paraId="2ACF98E2" w14:textId="3E71B32D" w:rsidR="00A41F5F" w:rsidRPr="00A41F5F" w:rsidRDefault="00A41F5F" w:rsidP="0008380A">
      <w:pPr>
        <w:pStyle w:val="StandardWeb"/>
        <w:spacing w:before="60" w:beforeAutospacing="0" w:after="60" w:afterAutospacing="0"/>
        <w:jc w:val="both"/>
        <w:rPr>
          <w:rFonts w:asciiTheme="minorHAnsi" w:hAnsiTheme="minorHAnsi" w:cs="Arial"/>
          <w:sz w:val="22"/>
          <w:szCs w:val="22"/>
        </w:rPr>
      </w:pPr>
      <w:r w:rsidRPr="00A41F5F">
        <w:rPr>
          <w:rFonts w:asciiTheme="minorHAnsi" w:hAnsiTheme="minorHAnsi" w:cs="Arial"/>
          <w:sz w:val="22"/>
          <w:szCs w:val="22"/>
        </w:rPr>
        <w:t xml:space="preserve">Als Geflügelte Worte bezeichnet man seit dem Erscheinen von Büchmanns Zitatensammlung </w:t>
      </w:r>
    </w:p>
    <w:p w14:paraId="7928DAE2" w14:textId="77777777" w:rsidR="00A41F5F" w:rsidRPr="00A41F5F" w:rsidRDefault="00A41F5F" w:rsidP="0008380A">
      <w:pPr>
        <w:numPr>
          <w:ilvl w:val="0"/>
          <w:numId w:val="47"/>
        </w:numPr>
        <w:spacing w:before="60" w:after="60"/>
        <w:jc w:val="both"/>
        <w:rPr>
          <w:rFonts w:cs="Arial"/>
          <w:sz w:val="22"/>
          <w:szCs w:val="22"/>
        </w:rPr>
      </w:pPr>
      <w:r w:rsidRPr="00A41F5F">
        <w:rPr>
          <w:rFonts w:cs="Arial"/>
          <w:sz w:val="22"/>
          <w:szCs w:val="22"/>
        </w:rPr>
        <w:t>literarisch belegbare</w:t>
      </w:r>
    </w:p>
    <w:p w14:paraId="2F620691" w14:textId="77777777" w:rsidR="00A41F5F" w:rsidRPr="00A41F5F" w:rsidRDefault="00A41F5F" w:rsidP="0008380A">
      <w:pPr>
        <w:numPr>
          <w:ilvl w:val="0"/>
          <w:numId w:val="47"/>
        </w:numPr>
        <w:spacing w:before="60" w:after="60"/>
        <w:jc w:val="both"/>
        <w:rPr>
          <w:rFonts w:cs="Arial"/>
          <w:sz w:val="22"/>
          <w:szCs w:val="22"/>
        </w:rPr>
      </w:pPr>
      <w:r w:rsidRPr="00A41F5F">
        <w:rPr>
          <w:rFonts w:cs="Arial"/>
          <w:sz w:val="22"/>
          <w:szCs w:val="22"/>
        </w:rPr>
        <w:t>in den allgemeinen Sprachschatz des Volkes übergegangene</w:t>
      </w:r>
    </w:p>
    <w:p w14:paraId="5EA2A2E5" w14:textId="77777777" w:rsidR="00A41F5F" w:rsidRPr="00A41F5F" w:rsidRDefault="00A41F5F" w:rsidP="0008380A">
      <w:pPr>
        <w:numPr>
          <w:ilvl w:val="0"/>
          <w:numId w:val="47"/>
        </w:numPr>
        <w:spacing w:before="60" w:after="60"/>
        <w:jc w:val="both"/>
        <w:rPr>
          <w:rFonts w:cs="Arial"/>
          <w:sz w:val="22"/>
          <w:szCs w:val="22"/>
        </w:rPr>
      </w:pPr>
      <w:r w:rsidRPr="00A41F5F">
        <w:rPr>
          <w:rFonts w:cs="Arial"/>
          <w:sz w:val="22"/>
          <w:szCs w:val="22"/>
        </w:rPr>
        <w:t>allgemein geläufige</w:t>
      </w:r>
    </w:p>
    <w:p w14:paraId="20500A34" w14:textId="77777777" w:rsidR="00A41F5F" w:rsidRPr="00A41F5F" w:rsidRDefault="00A41F5F" w:rsidP="0008380A">
      <w:pPr>
        <w:pStyle w:val="StandardWeb"/>
        <w:spacing w:before="60" w:beforeAutospacing="0" w:after="60" w:afterAutospacing="0"/>
        <w:jc w:val="both"/>
        <w:rPr>
          <w:rFonts w:asciiTheme="minorHAnsi" w:hAnsiTheme="minorHAnsi" w:cs="Arial"/>
          <w:sz w:val="22"/>
          <w:szCs w:val="22"/>
        </w:rPr>
      </w:pPr>
      <w:r w:rsidRPr="00A41F5F">
        <w:rPr>
          <w:rFonts w:asciiTheme="minorHAnsi" w:hAnsiTheme="minorHAnsi" w:cs="Arial"/>
          <w:sz w:val="22"/>
          <w:szCs w:val="22"/>
        </w:rPr>
        <w:t>Redensarten.</w:t>
      </w:r>
    </w:p>
    <w:p w14:paraId="39A42CA8" w14:textId="77777777" w:rsidR="00A41F5F" w:rsidRPr="00A41F5F" w:rsidRDefault="00A41F5F" w:rsidP="0008380A">
      <w:pPr>
        <w:pStyle w:val="StandardWeb"/>
        <w:spacing w:before="60" w:beforeAutospacing="0" w:after="60" w:afterAutospacing="0"/>
        <w:jc w:val="both"/>
        <w:rPr>
          <w:rFonts w:asciiTheme="minorHAnsi" w:hAnsiTheme="minorHAnsi" w:cs="Arial"/>
          <w:sz w:val="22"/>
          <w:szCs w:val="22"/>
        </w:rPr>
      </w:pPr>
      <w:r w:rsidRPr="00A41F5F">
        <w:rPr>
          <w:rFonts w:asciiTheme="minorHAnsi" w:hAnsiTheme="minorHAnsi" w:cs="Arial"/>
          <w:sz w:val="22"/>
          <w:szCs w:val="22"/>
        </w:rPr>
        <w:t xml:space="preserve">Sie werden auch heute noch gerne zitiert, auch wenn vielen wohl nicht bewusst ist, woher es stammt. So nutzen auch viele, die sonst weder von Schiller etwas wissen oder wissen wollen, diese sentenzartigen Verse, um unterschiedliche Zwecke zu verfolgen. </w:t>
      </w:r>
    </w:p>
    <w:p w14:paraId="6A51F29C" w14:textId="77777777" w:rsidR="00A41F5F" w:rsidRPr="00A41F5F" w:rsidRDefault="00A41F5F" w:rsidP="0008380A">
      <w:pPr>
        <w:pStyle w:val="StandardWeb"/>
        <w:numPr>
          <w:ilvl w:val="0"/>
          <w:numId w:val="48"/>
        </w:numPr>
        <w:spacing w:before="90" w:beforeAutospacing="0" w:after="90" w:afterAutospacing="0"/>
        <w:jc w:val="both"/>
        <w:rPr>
          <w:rFonts w:asciiTheme="minorHAnsi" w:hAnsiTheme="minorHAnsi" w:cs="Arial"/>
          <w:sz w:val="22"/>
          <w:szCs w:val="22"/>
        </w:rPr>
      </w:pPr>
      <w:r w:rsidRPr="00A41F5F">
        <w:rPr>
          <w:rFonts w:asciiTheme="minorHAnsi" w:hAnsiTheme="minorHAnsi" w:cs="Arial"/>
          <w:sz w:val="22"/>
          <w:szCs w:val="22"/>
        </w:rPr>
        <w:t>Den einen gelten sie wohl immer noch Wort für Wort für Werte und Normen eines heute zwar bedrohten, aber für sie dennoch gültigen Menschen- und Weltbildes.</w:t>
      </w:r>
    </w:p>
    <w:p w14:paraId="64D532BF" w14:textId="77777777" w:rsidR="00A41F5F" w:rsidRPr="00A41F5F" w:rsidRDefault="00A41F5F" w:rsidP="0008380A">
      <w:pPr>
        <w:pStyle w:val="StandardWeb"/>
        <w:numPr>
          <w:ilvl w:val="0"/>
          <w:numId w:val="48"/>
        </w:numPr>
        <w:spacing w:before="90" w:beforeAutospacing="0" w:after="90" w:afterAutospacing="0"/>
        <w:jc w:val="both"/>
        <w:rPr>
          <w:rFonts w:asciiTheme="minorHAnsi" w:hAnsiTheme="minorHAnsi" w:cs="Arial"/>
          <w:sz w:val="22"/>
          <w:szCs w:val="22"/>
        </w:rPr>
      </w:pPr>
      <w:r w:rsidRPr="00A41F5F">
        <w:rPr>
          <w:rFonts w:asciiTheme="minorHAnsi" w:hAnsiTheme="minorHAnsi" w:cs="Arial"/>
          <w:sz w:val="22"/>
          <w:szCs w:val="22"/>
        </w:rPr>
        <w:t xml:space="preserve">Die anderen stehen zu den Aussagen in ironisch-kritischer Distanz, wenn sie sie zu bestimmten Anlässen zitieren. </w:t>
      </w:r>
    </w:p>
    <w:p w14:paraId="6208AEB0" w14:textId="62AEF1A6" w:rsidR="00A41F5F" w:rsidRDefault="00A41F5F" w:rsidP="0008380A">
      <w:pPr>
        <w:pStyle w:val="StandardWeb"/>
        <w:numPr>
          <w:ilvl w:val="0"/>
          <w:numId w:val="48"/>
        </w:numPr>
        <w:spacing w:before="90" w:beforeAutospacing="0" w:after="90" w:afterAutospacing="0"/>
        <w:jc w:val="both"/>
        <w:rPr>
          <w:rFonts w:asciiTheme="minorHAnsi" w:hAnsiTheme="minorHAnsi" w:cs="Arial"/>
          <w:sz w:val="22"/>
          <w:szCs w:val="22"/>
        </w:rPr>
      </w:pPr>
      <w:r w:rsidRPr="00A41F5F">
        <w:rPr>
          <w:rFonts w:asciiTheme="minorHAnsi" w:hAnsiTheme="minorHAnsi" w:cs="Arial"/>
          <w:sz w:val="22"/>
          <w:szCs w:val="22"/>
        </w:rPr>
        <w:t>Und dazwischen gibt es sicher noch viele "Zwischentöne".</w:t>
      </w:r>
    </w:p>
    <w:p w14:paraId="6C795AD9" w14:textId="68A98FB2" w:rsidR="00A41F5F" w:rsidRPr="00A41F5F" w:rsidRDefault="00A41F5F" w:rsidP="00A41F5F">
      <w:pPr>
        <w:pStyle w:val="StandardWeb"/>
        <w:spacing w:before="240" w:beforeAutospacing="0" w:after="240" w:afterAutospacing="0"/>
        <w:rPr>
          <w:rFonts w:asciiTheme="minorHAnsi" w:hAnsiTheme="minorHAnsi" w:cs="Arial"/>
          <w:b/>
          <w:bCs/>
          <w:color w:val="1F497D" w:themeColor="text2"/>
        </w:rPr>
      </w:pPr>
      <w:r w:rsidRPr="00A41F5F">
        <w:rPr>
          <w:rFonts w:asciiTheme="minorHAnsi" w:hAnsiTheme="minorHAnsi" w:cs="Arial"/>
          <w:b/>
          <w:bCs/>
          <w:color w:val="1F497D" w:themeColor="text2"/>
        </w:rPr>
        <w:t>Eine Auswahl</w:t>
      </w:r>
    </w:p>
    <w:p w14:paraId="70E9D40D" w14:textId="77777777" w:rsidR="00A41F5F" w:rsidRDefault="00A41F5F" w:rsidP="00A41F5F">
      <w:pPr>
        <w:pStyle w:val="StandardWeb"/>
        <w:numPr>
          <w:ilvl w:val="0"/>
          <w:numId w:val="49"/>
        </w:numPr>
        <w:spacing w:before="240" w:beforeAutospacing="0" w:after="60" w:afterAutospacing="0"/>
        <w:ind w:left="714" w:hanging="357"/>
        <w:rPr>
          <w:rFonts w:asciiTheme="majorHAnsi" w:hAnsiTheme="majorHAnsi" w:cs="Arial"/>
        </w:rPr>
        <w:sectPr w:rsidR="00A41F5F" w:rsidSect="00D327EA">
          <w:type w:val="continuous"/>
          <w:pgSz w:w="11900" w:h="16840"/>
          <w:pgMar w:top="1417" w:right="1417" w:bottom="1134" w:left="1417" w:header="708" w:footer="708" w:gutter="0"/>
          <w:cols w:space="708"/>
          <w:docGrid w:linePitch="360"/>
        </w:sectPr>
      </w:pPr>
    </w:p>
    <w:p w14:paraId="022285F6" w14:textId="6DD71FBF"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12" w:anchor="Da_werden_Weiber_zu_Hyänen" w:history="1">
        <w:r w:rsidRPr="00A41F5F">
          <w:rPr>
            <w:rStyle w:val="Hyperlink"/>
            <w:rFonts w:asciiTheme="majorHAnsi" w:hAnsiTheme="majorHAnsi" w:cs="Arial"/>
            <w:u w:val="none"/>
          </w:rPr>
          <w:t>Da werden Weiber zu Hyänen</w:t>
        </w:r>
      </w:hyperlink>
      <w:r w:rsidRPr="00A41F5F">
        <w:rPr>
          <w:rFonts w:asciiTheme="majorHAnsi" w:hAnsiTheme="majorHAnsi" w:cs="Arial"/>
        </w:rPr>
        <w:t>"</w:t>
      </w:r>
    </w:p>
    <w:p w14:paraId="0179D0B0"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13" w:anchor="Denn_das_Auge_des_Gesetzes_wacht" w:history="1">
        <w:r w:rsidRPr="00A41F5F">
          <w:rPr>
            <w:rStyle w:val="Hyperlink"/>
            <w:rFonts w:asciiTheme="majorHAnsi" w:hAnsiTheme="majorHAnsi" w:cs="Arial"/>
            <w:u w:val="none"/>
          </w:rPr>
          <w:t>Denn das Auge des Gesetzes wacht</w:t>
        </w:r>
      </w:hyperlink>
      <w:r w:rsidRPr="00A41F5F">
        <w:rPr>
          <w:rFonts w:asciiTheme="majorHAnsi" w:hAnsiTheme="majorHAnsi" w:cs="Arial"/>
        </w:rPr>
        <w:t>"</w:t>
      </w:r>
    </w:p>
    <w:p w14:paraId="3947AAC2"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14" w:anchor="Der_Mann_muss_hinaus" w:history="1">
        <w:r w:rsidRPr="00A41F5F">
          <w:rPr>
            <w:rStyle w:val="Hyperlink"/>
            <w:rFonts w:asciiTheme="majorHAnsi" w:hAnsiTheme="majorHAnsi" w:cs="Arial"/>
            <w:u w:val="none"/>
          </w:rPr>
          <w:t>Der Mann muss hinaus ins feindliche Leben</w:t>
        </w:r>
      </w:hyperlink>
      <w:r w:rsidRPr="00A41F5F">
        <w:rPr>
          <w:rFonts w:asciiTheme="majorHAnsi" w:hAnsiTheme="majorHAnsi" w:cs="Arial"/>
        </w:rPr>
        <w:t>"</w:t>
      </w:r>
    </w:p>
    <w:p w14:paraId="0D6EB582"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15" w:anchor="Die_Jahre_fliehen_pfeilgeschwind." w:history="1">
        <w:r w:rsidRPr="00A41F5F">
          <w:rPr>
            <w:rStyle w:val="Hyperlink"/>
            <w:rFonts w:asciiTheme="majorHAnsi" w:hAnsiTheme="majorHAnsi" w:cs="Arial"/>
            <w:u w:val="none"/>
          </w:rPr>
          <w:t>Die Jahre fliehen pfeilgeschwind</w:t>
        </w:r>
      </w:hyperlink>
      <w:r w:rsidRPr="00A41F5F">
        <w:rPr>
          <w:rFonts w:asciiTheme="majorHAnsi" w:hAnsiTheme="majorHAnsi" w:cs="Arial"/>
        </w:rPr>
        <w:t>"</w:t>
      </w:r>
    </w:p>
    <w:p w14:paraId="6B35E536"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16" w:anchor="Doch_der_Segen_kommt_von_oben" w:history="1">
        <w:r w:rsidRPr="00A41F5F">
          <w:rPr>
            <w:rStyle w:val="Hyperlink"/>
            <w:rFonts w:asciiTheme="majorHAnsi" w:hAnsiTheme="majorHAnsi" w:cs="Arial"/>
            <w:u w:val="none"/>
          </w:rPr>
          <w:t>Doch der Segen kommt von oben</w:t>
        </w:r>
      </w:hyperlink>
      <w:r w:rsidRPr="00A41F5F">
        <w:rPr>
          <w:rFonts w:asciiTheme="majorHAnsi" w:hAnsiTheme="majorHAnsi" w:cs="Arial"/>
        </w:rPr>
        <w:t>"</w:t>
      </w:r>
    </w:p>
    <w:p w14:paraId="0DA7302C"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17" w:anchor="Es_schwelgt_das_Herz_in_Seligkeit." w:history="1">
        <w:r w:rsidRPr="00A41F5F">
          <w:rPr>
            <w:rStyle w:val="Hyperlink"/>
            <w:rFonts w:asciiTheme="majorHAnsi" w:hAnsiTheme="majorHAnsi" w:cs="Arial"/>
            <w:u w:val="none"/>
          </w:rPr>
          <w:t>Es schwelgt das Herz in Seligkeit</w:t>
        </w:r>
      </w:hyperlink>
      <w:r w:rsidRPr="00A41F5F">
        <w:rPr>
          <w:rFonts w:asciiTheme="majorHAnsi" w:hAnsiTheme="majorHAnsi" w:cs="Arial"/>
        </w:rPr>
        <w:t>"</w:t>
      </w:r>
    </w:p>
    <w:p w14:paraId="61EFBCA8"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18" w:anchor="Gefährlich_ists,_den_Leu_zu_wecken," w:history="1">
        <w:r w:rsidRPr="00A41F5F">
          <w:rPr>
            <w:rStyle w:val="Hyperlink"/>
            <w:rFonts w:asciiTheme="majorHAnsi" w:hAnsiTheme="majorHAnsi" w:cs="Arial"/>
            <w:u w:val="none"/>
          </w:rPr>
          <w:t>Gefährlich ist’s, den Leu zu wecken</w:t>
        </w:r>
      </w:hyperlink>
      <w:r w:rsidRPr="00A41F5F">
        <w:rPr>
          <w:rFonts w:asciiTheme="majorHAnsi" w:hAnsiTheme="majorHAnsi" w:cs="Arial"/>
        </w:rPr>
        <w:t>"</w:t>
      </w:r>
    </w:p>
    <w:p w14:paraId="45256D78"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19" w:anchor="O!_zarte_Sehnsucht,_süßes_Hoffen," w:history="1">
        <w:r w:rsidRPr="00A41F5F">
          <w:rPr>
            <w:rStyle w:val="Hyperlink"/>
            <w:rFonts w:asciiTheme="majorHAnsi" w:hAnsiTheme="majorHAnsi" w:cs="Arial"/>
            <w:u w:val="none"/>
          </w:rPr>
          <w:t>O zarte Sehnsucht, süßes Hoffen, Der ersten Liebe goldne Zeit</w:t>
        </w:r>
      </w:hyperlink>
      <w:r w:rsidRPr="00A41F5F">
        <w:rPr>
          <w:rFonts w:asciiTheme="majorHAnsi" w:hAnsiTheme="majorHAnsi" w:cs="Arial"/>
        </w:rPr>
        <w:t>"</w:t>
      </w:r>
    </w:p>
    <w:p w14:paraId="47E578C6"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20" w:anchor="Von_der_Stirne_heiß" w:history="1">
        <w:r w:rsidRPr="00A41F5F">
          <w:rPr>
            <w:rStyle w:val="Hyperlink"/>
            <w:rFonts w:asciiTheme="majorHAnsi" w:hAnsiTheme="majorHAnsi" w:cs="Arial"/>
            <w:u w:val="none"/>
          </w:rPr>
          <w:t>Von der Stirne heiß rinnen muss der Schweiß</w:t>
        </w:r>
      </w:hyperlink>
      <w:r w:rsidRPr="00A41F5F">
        <w:rPr>
          <w:rFonts w:asciiTheme="majorHAnsi" w:hAnsiTheme="majorHAnsi" w:cs="Arial"/>
        </w:rPr>
        <w:t>"</w:t>
      </w:r>
    </w:p>
    <w:p w14:paraId="49571826"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21" w:anchor="Wehe,_wenn_sie_losgelassen" w:history="1">
        <w:r w:rsidRPr="00A41F5F">
          <w:rPr>
            <w:rStyle w:val="Hyperlink"/>
            <w:rFonts w:asciiTheme="majorHAnsi" w:hAnsiTheme="majorHAnsi" w:cs="Arial"/>
            <w:u w:val="none"/>
          </w:rPr>
          <w:t>Wehe, wenn sie losgelassen</w:t>
        </w:r>
      </w:hyperlink>
      <w:r w:rsidRPr="00A41F5F">
        <w:rPr>
          <w:rFonts w:asciiTheme="majorHAnsi" w:hAnsiTheme="majorHAnsi" w:cs="Arial"/>
        </w:rPr>
        <w:t>!"</w:t>
      </w:r>
    </w:p>
    <w:p w14:paraId="2D4649F0"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22" w:anchor="Wo_rohe_Kräfte_sinnlos_walten," w:history="1">
        <w:r w:rsidRPr="00A41F5F">
          <w:rPr>
            <w:rStyle w:val="Hyperlink"/>
            <w:rFonts w:asciiTheme="majorHAnsi" w:hAnsiTheme="majorHAnsi" w:cs="Arial"/>
            <w:u w:val="none"/>
          </w:rPr>
          <w:t>Wo rohe Kräfte sinnlos walten</w:t>
        </w:r>
      </w:hyperlink>
      <w:r w:rsidRPr="00A41F5F">
        <w:rPr>
          <w:rFonts w:asciiTheme="majorHAnsi" w:hAnsiTheme="majorHAnsi" w:cs="Arial"/>
        </w:rPr>
        <w:t>"</w:t>
      </w:r>
    </w:p>
    <w:p w14:paraId="7C8F57BF"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23" w:anchor="Und_drinnen_waltet" w:history="1">
        <w:r w:rsidRPr="00A41F5F">
          <w:rPr>
            <w:rStyle w:val="Hyperlink"/>
            <w:rFonts w:asciiTheme="majorHAnsi" w:hAnsiTheme="majorHAnsi" w:cs="Arial"/>
            <w:u w:val="none"/>
          </w:rPr>
          <w:t>Drinnen waltet die züchtige Hausfrau</w:t>
        </w:r>
      </w:hyperlink>
      <w:r w:rsidRPr="00A41F5F">
        <w:rPr>
          <w:rFonts w:asciiTheme="majorHAnsi" w:hAnsiTheme="majorHAnsi" w:cs="Arial"/>
        </w:rPr>
        <w:t>"</w:t>
      </w:r>
    </w:p>
    <w:p w14:paraId="2226393E"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24" w:anchor="Er_zählt_die_Häupter_seiner_Lieben," w:history="1">
        <w:r w:rsidRPr="00A41F5F">
          <w:rPr>
            <w:rStyle w:val="Hyperlink"/>
            <w:rFonts w:asciiTheme="majorHAnsi" w:hAnsiTheme="majorHAnsi" w:cs="Arial"/>
            <w:u w:val="none"/>
          </w:rPr>
          <w:t>Er zählt die Häupter seiner Lieben</w:t>
        </w:r>
      </w:hyperlink>
      <w:r w:rsidRPr="00A41F5F">
        <w:rPr>
          <w:rFonts w:asciiTheme="majorHAnsi" w:hAnsiTheme="majorHAnsi" w:cs="Arial"/>
        </w:rPr>
        <w:t>"</w:t>
      </w:r>
    </w:p>
    <w:p w14:paraId="2F6EC6EE"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25" w:anchor="Errötend_folgt_er_ihren_Spuren," w:history="1">
        <w:r w:rsidRPr="00A41F5F">
          <w:rPr>
            <w:rStyle w:val="Hyperlink"/>
            <w:rFonts w:asciiTheme="majorHAnsi" w:hAnsiTheme="majorHAnsi" w:cs="Arial"/>
            <w:u w:val="none"/>
          </w:rPr>
          <w:t>Errötend folgt er ihren Spuren</w:t>
        </w:r>
      </w:hyperlink>
      <w:r w:rsidRPr="00A41F5F">
        <w:rPr>
          <w:rFonts w:asciiTheme="majorHAnsi" w:hAnsiTheme="majorHAnsi" w:cs="Arial"/>
        </w:rPr>
        <w:t>"</w:t>
      </w:r>
    </w:p>
    <w:p w14:paraId="47D27645"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26" w:anchor="Ob_das_Spröde_mit_dem_Weichen" w:history="1">
        <w:r w:rsidRPr="00A41F5F">
          <w:rPr>
            <w:rStyle w:val="Hyperlink"/>
            <w:rFonts w:asciiTheme="majorHAnsi" w:hAnsiTheme="majorHAnsi" w:cs="Arial"/>
            <w:u w:val="none"/>
          </w:rPr>
          <w:t>Ob das Spröde mit dem Weichen sich vereint zum guten Zeichen"</w:t>
        </w:r>
      </w:hyperlink>
    </w:p>
    <w:p w14:paraId="70101ECA"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27" w:anchor="Drum_prüfe,_wer_sich_ewig_bindet," w:history="1">
        <w:r w:rsidRPr="00A41F5F">
          <w:rPr>
            <w:rStyle w:val="Hyperlink"/>
            <w:rFonts w:asciiTheme="majorHAnsi" w:hAnsiTheme="majorHAnsi" w:cs="Arial"/>
            <w:u w:val="none"/>
          </w:rPr>
          <w:t>Drum prüfe wer sich ewig bindet, ob sich das Herz zum Herzen findet</w:t>
        </w:r>
      </w:hyperlink>
      <w:r w:rsidRPr="00A41F5F">
        <w:rPr>
          <w:rFonts w:asciiTheme="majorHAnsi" w:hAnsiTheme="majorHAnsi" w:cs="Arial"/>
        </w:rPr>
        <w:t>"</w:t>
      </w:r>
    </w:p>
    <w:p w14:paraId="357A1089"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28" w:anchor="Der_Wahn_ist_kurz,_die_Reu_ist_lang." w:history="1">
        <w:r w:rsidRPr="00A41F5F">
          <w:rPr>
            <w:rStyle w:val="Hyperlink"/>
            <w:rFonts w:asciiTheme="majorHAnsi" w:hAnsiTheme="majorHAnsi" w:cs="Arial"/>
            <w:u w:val="none"/>
          </w:rPr>
          <w:t>Der Wahn ist kurz, die Reu’ ist lang</w:t>
        </w:r>
      </w:hyperlink>
      <w:r w:rsidRPr="00A41F5F">
        <w:rPr>
          <w:rFonts w:asciiTheme="majorHAnsi" w:hAnsiTheme="majorHAnsi" w:cs="Arial"/>
        </w:rPr>
        <w:t>"</w:t>
      </w:r>
    </w:p>
    <w:p w14:paraId="26D93A01"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29" w:anchor="Doch_mit_des_Geschickes_Mächten" w:history="1">
        <w:r w:rsidRPr="00A41F5F">
          <w:rPr>
            <w:rStyle w:val="Hyperlink"/>
            <w:rFonts w:asciiTheme="majorHAnsi" w:hAnsiTheme="majorHAnsi" w:cs="Arial"/>
            <w:u w:val="none"/>
          </w:rPr>
          <w:t>Doch mit des Geschickes Mächten ist kein ew’ger Bund zu flechten</w:t>
        </w:r>
      </w:hyperlink>
      <w:r w:rsidRPr="00A41F5F">
        <w:rPr>
          <w:rFonts w:asciiTheme="majorHAnsi" w:hAnsiTheme="majorHAnsi" w:cs="Arial"/>
        </w:rPr>
        <w:t>"</w:t>
      </w:r>
    </w:p>
    <w:p w14:paraId="7692F0DB" w14:textId="77777777" w:rsidR="00A41F5F" w:rsidRPr="00A41F5F" w:rsidRDefault="00A41F5F" w:rsidP="00A41F5F">
      <w:pPr>
        <w:pStyle w:val="StandardWeb"/>
        <w:numPr>
          <w:ilvl w:val="0"/>
          <w:numId w:val="49"/>
        </w:numPr>
        <w:spacing w:before="60" w:beforeAutospacing="0" w:after="60" w:afterAutospacing="0"/>
        <w:ind w:left="714" w:hanging="357"/>
        <w:rPr>
          <w:rFonts w:asciiTheme="majorHAnsi" w:hAnsiTheme="majorHAnsi" w:cs="Arial"/>
        </w:rPr>
      </w:pPr>
      <w:r w:rsidRPr="00A41F5F">
        <w:rPr>
          <w:rFonts w:asciiTheme="majorHAnsi" w:hAnsiTheme="majorHAnsi" w:cs="Arial"/>
        </w:rPr>
        <w:t>"</w:t>
      </w:r>
      <w:hyperlink r:id="rId30" w:anchor="Ach!_die_Gattin_ists,_die_teure," w:history="1">
        <w:r w:rsidRPr="00A41F5F">
          <w:rPr>
            <w:rStyle w:val="Hyperlink"/>
            <w:rFonts w:asciiTheme="majorHAnsi" w:hAnsiTheme="majorHAnsi" w:cs="Arial"/>
            <w:u w:val="none"/>
          </w:rPr>
          <w:t>Ach! Die Gattin ist’s, die teure</w:t>
        </w:r>
      </w:hyperlink>
      <w:r w:rsidRPr="00A41F5F">
        <w:rPr>
          <w:rFonts w:asciiTheme="majorHAnsi" w:hAnsiTheme="majorHAnsi" w:cs="Arial"/>
        </w:rPr>
        <w:t>“</w:t>
      </w:r>
    </w:p>
    <w:p w14:paraId="1A109198" w14:textId="77777777" w:rsidR="00A41F5F" w:rsidRDefault="00A41F5F" w:rsidP="001A38D7">
      <w:pPr>
        <w:pStyle w:val="StandardWeb"/>
        <w:spacing w:before="60" w:beforeAutospacing="0" w:after="240" w:afterAutospacing="0"/>
        <w:rPr>
          <w:rFonts w:asciiTheme="minorHAnsi" w:hAnsiTheme="minorHAnsi" w:cs="Arial"/>
          <w:b/>
          <w:szCs w:val="20"/>
        </w:rPr>
        <w:sectPr w:rsidR="00A41F5F" w:rsidSect="00A41F5F">
          <w:type w:val="continuous"/>
          <w:pgSz w:w="11900" w:h="16840"/>
          <w:pgMar w:top="1417" w:right="1417" w:bottom="1134" w:left="1417" w:header="708" w:footer="708" w:gutter="0"/>
          <w:cols w:num="2" w:space="708"/>
          <w:docGrid w:linePitch="360"/>
        </w:sectPr>
      </w:pPr>
    </w:p>
    <w:p w14:paraId="45FBBDBA" w14:textId="28D37A8B" w:rsidR="001A38D7" w:rsidRPr="001A38D7" w:rsidRDefault="001A38D7" w:rsidP="00A41F5F">
      <w:pPr>
        <w:pStyle w:val="StandardWeb"/>
        <w:spacing w:before="60" w:beforeAutospacing="0" w:after="120" w:afterAutospacing="0"/>
        <w:rPr>
          <w:rFonts w:asciiTheme="majorHAnsi" w:hAnsiTheme="majorHAnsi" w:cs="Arial"/>
          <w:b/>
          <w:sz w:val="22"/>
          <w:szCs w:val="18"/>
        </w:rPr>
      </w:pPr>
      <w:r w:rsidRPr="005D34F4">
        <w:rPr>
          <w:rFonts w:asciiTheme="majorHAnsi" w:hAnsiTheme="majorHAnsi" w:cs="Arial"/>
          <w:b/>
          <w:szCs w:val="20"/>
        </w:rPr>
        <w:t>Arbeitsanregungen</w:t>
      </w:r>
    </w:p>
    <w:p w14:paraId="1BC814A4" w14:textId="77777777" w:rsidR="00A41F5F" w:rsidRPr="00A41F5F" w:rsidRDefault="00A41F5F" w:rsidP="00A41F5F">
      <w:pPr>
        <w:pStyle w:val="Listenabsatz"/>
        <w:numPr>
          <w:ilvl w:val="0"/>
          <w:numId w:val="50"/>
        </w:numPr>
        <w:spacing w:before="60" w:after="60"/>
        <w:rPr>
          <w:rFonts w:asciiTheme="majorHAnsi" w:hAnsiTheme="majorHAnsi"/>
          <w:sz w:val="24"/>
          <w:szCs w:val="22"/>
        </w:rPr>
      </w:pPr>
      <w:r w:rsidRPr="00A41F5F">
        <w:rPr>
          <w:rFonts w:asciiTheme="majorHAnsi" w:hAnsiTheme="majorHAnsi"/>
          <w:sz w:val="24"/>
          <w:szCs w:val="22"/>
        </w:rPr>
        <w:t>Welche dieser geflügelten Worte haben Sie schon einmal gehört oder selbst verwendet?</w:t>
      </w:r>
    </w:p>
    <w:p w14:paraId="46311707" w14:textId="172E489C" w:rsidR="00A356E3" w:rsidRDefault="00A41F5F" w:rsidP="00A41F5F">
      <w:pPr>
        <w:pStyle w:val="Listenabsatz"/>
        <w:numPr>
          <w:ilvl w:val="0"/>
          <w:numId w:val="50"/>
        </w:numPr>
        <w:spacing w:before="60" w:after="60"/>
        <w:rPr>
          <w:rFonts w:asciiTheme="majorHAnsi" w:hAnsiTheme="majorHAnsi"/>
          <w:sz w:val="24"/>
          <w:szCs w:val="22"/>
        </w:rPr>
      </w:pPr>
      <w:r w:rsidRPr="00A41F5F">
        <w:rPr>
          <w:rFonts w:asciiTheme="majorHAnsi" w:hAnsiTheme="majorHAnsi"/>
          <w:sz w:val="24"/>
          <w:szCs w:val="22"/>
        </w:rPr>
        <w:t>Was bedeuten diese sentenzhaften Aussagen?</w:t>
      </w:r>
    </w:p>
    <w:p w14:paraId="65A43507" w14:textId="16AACF0C" w:rsidR="006A4FE0" w:rsidRPr="00A41F5F" w:rsidRDefault="006A4FE0" w:rsidP="00A41F5F">
      <w:pPr>
        <w:pStyle w:val="Listenabsatz"/>
        <w:numPr>
          <w:ilvl w:val="0"/>
          <w:numId w:val="50"/>
        </w:numPr>
        <w:spacing w:before="60" w:after="60"/>
        <w:rPr>
          <w:rFonts w:asciiTheme="majorHAnsi" w:hAnsiTheme="majorHAnsi"/>
          <w:sz w:val="24"/>
          <w:szCs w:val="22"/>
        </w:rPr>
      </w:pPr>
      <w:r>
        <w:rPr>
          <w:rFonts w:asciiTheme="majorHAnsi" w:hAnsiTheme="majorHAnsi"/>
          <w:sz w:val="24"/>
          <w:szCs w:val="22"/>
        </w:rPr>
        <w:t>Warum sind diese und ähnliche Verse wohl zu Geflügelten Worten geworden?</w:t>
      </w:r>
      <w:bookmarkStart w:id="0" w:name="_GoBack"/>
      <w:bookmarkEnd w:id="0"/>
    </w:p>
    <w:sectPr w:rsidR="006A4FE0" w:rsidRPr="00A41F5F"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E8558" w14:textId="77777777" w:rsidR="00880474" w:rsidRDefault="00880474" w:rsidP="003016EC">
      <w:r>
        <w:separator/>
      </w:r>
    </w:p>
  </w:endnote>
  <w:endnote w:type="continuationSeparator" w:id="0">
    <w:p w14:paraId="213E0C7F" w14:textId="77777777" w:rsidR="00880474" w:rsidRDefault="00880474"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108" name="Grafik 10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109" name="Grafik 10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FB094" w14:textId="77777777" w:rsidR="00880474" w:rsidRDefault="00880474" w:rsidP="003016EC">
      <w:r>
        <w:separator/>
      </w:r>
    </w:p>
  </w:footnote>
  <w:footnote w:type="continuationSeparator" w:id="0">
    <w:p w14:paraId="36083E60" w14:textId="77777777" w:rsidR="00880474" w:rsidRDefault="00880474"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10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14FCCDBB"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10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6A1AFA">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7056AF"/>
    <w:multiLevelType w:val="hybridMultilevel"/>
    <w:tmpl w:val="7B8AF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4135C8C"/>
    <w:multiLevelType w:val="hybridMultilevel"/>
    <w:tmpl w:val="7B8AF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134C6A"/>
    <w:multiLevelType w:val="multilevel"/>
    <w:tmpl w:val="9FB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40"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5E9369A"/>
    <w:multiLevelType w:val="multilevel"/>
    <w:tmpl w:val="CBC0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65917C6"/>
    <w:multiLevelType w:val="hybridMultilevel"/>
    <w:tmpl w:val="7CF4FD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7E00F59"/>
    <w:multiLevelType w:val="multilevel"/>
    <w:tmpl w:val="E466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7"/>
  </w:num>
  <w:num w:numId="3">
    <w:abstractNumId w:val="32"/>
  </w:num>
  <w:num w:numId="4">
    <w:abstractNumId w:val="11"/>
  </w:num>
  <w:num w:numId="5">
    <w:abstractNumId w:val="42"/>
  </w:num>
  <w:num w:numId="6">
    <w:abstractNumId w:val="7"/>
  </w:num>
  <w:num w:numId="7">
    <w:abstractNumId w:val="1"/>
  </w:num>
  <w:num w:numId="8">
    <w:abstractNumId w:val="0"/>
  </w:num>
  <w:num w:numId="9">
    <w:abstractNumId w:val="23"/>
  </w:num>
  <w:num w:numId="10">
    <w:abstractNumId w:val="47"/>
  </w:num>
  <w:num w:numId="11">
    <w:abstractNumId w:val="37"/>
  </w:num>
  <w:num w:numId="12">
    <w:abstractNumId w:val="30"/>
  </w:num>
  <w:num w:numId="13">
    <w:abstractNumId w:val="39"/>
  </w:num>
  <w:num w:numId="14">
    <w:abstractNumId w:val="14"/>
  </w:num>
  <w:num w:numId="15">
    <w:abstractNumId w:val="28"/>
  </w:num>
  <w:num w:numId="16">
    <w:abstractNumId w:val="36"/>
  </w:num>
  <w:num w:numId="17">
    <w:abstractNumId w:val="25"/>
  </w:num>
  <w:num w:numId="18">
    <w:abstractNumId w:val="31"/>
  </w:num>
  <w:num w:numId="19">
    <w:abstractNumId w:val="44"/>
  </w:num>
  <w:num w:numId="20">
    <w:abstractNumId w:val="15"/>
  </w:num>
  <w:num w:numId="21">
    <w:abstractNumId w:val="34"/>
  </w:num>
  <w:num w:numId="22">
    <w:abstractNumId w:val="20"/>
  </w:num>
  <w:num w:numId="23">
    <w:abstractNumId w:val="5"/>
  </w:num>
  <w:num w:numId="24">
    <w:abstractNumId w:val="40"/>
  </w:num>
  <w:num w:numId="25">
    <w:abstractNumId w:val="10"/>
  </w:num>
  <w:num w:numId="26">
    <w:abstractNumId w:val="22"/>
  </w:num>
  <w:num w:numId="27">
    <w:abstractNumId w:val="6"/>
  </w:num>
  <w:num w:numId="28">
    <w:abstractNumId w:val="38"/>
  </w:num>
  <w:num w:numId="29">
    <w:abstractNumId w:val="21"/>
  </w:num>
  <w:num w:numId="30">
    <w:abstractNumId w:val="29"/>
  </w:num>
  <w:num w:numId="31">
    <w:abstractNumId w:val="2"/>
  </w:num>
  <w:num w:numId="32">
    <w:abstractNumId w:val="16"/>
  </w:num>
  <w:num w:numId="33">
    <w:abstractNumId w:val="18"/>
  </w:num>
  <w:num w:numId="34">
    <w:abstractNumId w:val="17"/>
  </w:num>
  <w:num w:numId="35">
    <w:abstractNumId w:val="45"/>
  </w:num>
  <w:num w:numId="36">
    <w:abstractNumId w:val="3"/>
  </w:num>
  <w:num w:numId="37">
    <w:abstractNumId w:val="43"/>
  </w:num>
  <w:num w:numId="38">
    <w:abstractNumId w:val="8"/>
  </w:num>
  <w:num w:numId="39">
    <w:abstractNumId w:val="9"/>
  </w:num>
  <w:num w:numId="40">
    <w:abstractNumId w:val="41"/>
  </w:num>
  <w:num w:numId="41">
    <w:abstractNumId w:val="19"/>
  </w:num>
  <w:num w:numId="42">
    <w:abstractNumId w:val="13"/>
  </w:num>
  <w:num w:numId="43">
    <w:abstractNumId w:val="4"/>
  </w:num>
  <w:num w:numId="44">
    <w:abstractNumId w:val="35"/>
  </w:num>
  <w:num w:numId="45">
    <w:abstractNumId w:val="12"/>
  </w:num>
  <w:num w:numId="46">
    <w:abstractNumId w:val="24"/>
  </w:num>
  <w:num w:numId="47">
    <w:abstractNumId w:val="49"/>
  </w:num>
  <w:num w:numId="48">
    <w:abstractNumId w:val="46"/>
  </w:num>
  <w:num w:numId="49">
    <w:abstractNumId w:val="3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121B4"/>
    <w:rsid w:val="00065E89"/>
    <w:rsid w:val="00082054"/>
    <w:rsid w:val="0008380A"/>
    <w:rsid w:val="000A0C8B"/>
    <w:rsid w:val="000B19FF"/>
    <w:rsid w:val="000D7F4D"/>
    <w:rsid w:val="000F3433"/>
    <w:rsid w:val="00101F46"/>
    <w:rsid w:val="00153614"/>
    <w:rsid w:val="00173581"/>
    <w:rsid w:val="00183329"/>
    <w:rsid w:val="001847B8"/>
    <w:rsid w:val="0019512F"/>
    <w:rsid w:val="001A38D7"/>
    <w:rsid w:val="001B52BE"/>
    <w:rsid w:val="001B6478"/>
    <w:rsid w:val="001C62B6"/>
    <w:rsid w:val="001D07E2"/>
    <w:rsid w:val="001D30EE"/>
    <w:rsid w:val="001F18EA"/>
    <w:rsid w:val="00216E98"/>
    <w:rsid w:val="00227AF7"/>
    <w:rsid w:val="00236BDA"/>
    <w:rsid w:val="0026014A"/>
    <w:rsid w:val="00260CDC"/>
    <w:rsid w:val="002614C1"/>
    <w:rsid w:val="00267678"/>
    <w:rsid w:val="002A23A4"/>
    <w:rsid w:val="002B6CC1"/>
    <w:rsid w:val="002D79A0"/>
    <w:rsid w:val="002F0282"/>
    <w:rsid w:val="002F35C0"/>
    <w:rsid w:val="003016EC"/>
    <w:rsid w:val="00322803"/>
    <w:rsid w:val="003362B3"/>
    <w:rsid w:val="00336691"/>
    <w:rsid w:val="00337996"/>
    <w:rsid w:val="0036088E"/>
    <w:rsid w:val="003A2B07"/>
    <w:rsid w:val="003A41EC"/>
    <w:rsid w:val="003B0F77"/>
    <w:rsid w:val="003D3D1E"/>
    <w:rsid w:val="00405D5D"/>
    <w:rsid w:val="00424DCB"/>
    <w:rsid w:val="00434B2C"/>
    <w:rsid w:val="0044013C"/>
    <w:rsid w:val="00455B09"/>
    <w:rsid w:val="004673F5"/>
    <w:rsid w:val="00473430"/>
    <w:rsid w:val="00486EE5"/>
    <w:rsid w:val="004927AF"/>
    <w:rsid w:val="004C641A"/>
    <w:rsid w:val="004E1276"/>
    <w:rsid w:val="0052752D"/>
    <w:rsid w:val="00536A60"/>
    <w:rsid w:val="00546872"/>
    <w:rsid w:val="005513EF"/>
    <w:rsid w:val="0055398A"/>
    <w:rsid w:val="00592822"/>
    <w:rsid w:val="005B4958"/>
    <w:rsid w:val="005B7D8B"/>
    <w:rsid w:val="005D34F4"/>
    <w:rsid w:val="005D529A"/>
    <w:rsid w:val="005F1807"/>
    <w:rsid w:val="005F4234"/>
    <w:rsid w:val="005F69FC"/>
    <w:rsid w:val="00607466"/>
    <w:rsid w:val="00623D80"/>
    <w:rsid w:val="006411D4"/>
    <w:rsid w:val="00643843"/>
    <w:rsid w:val="00643CA3"/>
    <w:rsid w:val="00654868"/>
    <w:rsid w:val="00655B2B"/>
    <w:rsid w:val="00661704"/>
    <w:rsid w:val="00677BF5"/>
    <w:rsid w:val="0068413D"/>
    <w:rsid w:val="00697F1A"/>
    <w:rsid w:val="006A1AFA"/>
    <w:rsid w:val="006A4FE0"/>
    <w:rsid w:val="006A6027"/>
    <w:rsid w:val="006D3FAD"/>
    <w:rsid w:val="006E6A32"/>
    <w:rsid w:val="007130BF"/>
    <w:rsid w:val="0073794C"/>
    <w:rsid w:val="007528A3"/>
    <w:rsid w:val="00773F41"/>
    <w:rsid w:val="007D051E"/>
    <w:rsid w:val="007D56D8"/>
    <w:rsid w:val="007F1B85"/>
    <w:rsid w:val="008009BD"/>
    <w:rsid w:val="00805A22"/>
    <w:rsid w:val="008066B3"/>
    <w:rsid w:val="00862CCC"/>
    <w:rsid w:val="00865C5E"/>
    <w:rsid w:val="00875E32"/>
    <w:rsid w:val="00880474"/>
    <w:rsid w:val="00895570"/>
    <w:rsid w:val="008A7AED"/>
    <w:rsid w:val="008B134F"/>
    <w:rsid w:val="008C516A"/>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645E"/>
    <w:rsid w:val="00A27D10"/>
    <w:rsid w:val="00A356E3"/>
    <w:rsid w:val="00A41F5F"/>
    <w:rsid w:val="00A54961"/>
    <w:rsid w:val="00A56570"/>
    <w:rsid w:val="00A66F60"/>
    <w:rsid w:val="00A77E95"/>
    <w:rsid w:val="00AA7AC4"/>
    <w:rsid w:val="00AB4BA4"/>
    <w:rsid w:val="00AC0782"/>
    <w:rsid w:val="00AC7F45"/>
    <w:rsid w:val="00AF7544"/>
    <w:rsid w:val="00B022A6"/>
    <w:rsid w:val="00B04780"/>
    <w:rsid w:val="00B378E3"/>
    <w:rsid w:val="00B53379"/>
    <w:rsid w:val="00B53E2C"/>
    <w:rsid w:val="00B86AD5"/>
    <w:rsid w:val="00BB131C"/>
    <w:rsid w:val="00BB562E"/>
    <w:rsid w:val="00BB628A"/>
    <w:rsid w:val="00BC7553"/>
    <w:rsid w:val="00C0249D"/>
    <w:rsid w:val="00C03E9B"/>
    <w:rsid w:val="00C40B74"/>
    <w:rsid w:val="00C43AFE"/>
    <w:rsid w:val="00C47743"/>
    <w:rsid w:val="00C61BAA"/>
    <w:rsid w:val="00C61D7E"/>
    <w:rsid w:val="00C831BA"/>
    <w:rsid w:val="00CD0BBF"/>
    <w:rsid w:val="00CF57F4"/>
    <w:rsid w:val="00D24474"/>
    <w:rsid w:val="00D2507C"/>
    <w:rsid w:val="00D27051"/>
    <w:rsid w:val="00D27C96"/>
    <w:rsid w:val="00D327EA"/>
    <w:rsid w:val="00D34DBA"/>
    <w:rsid w:val="00D458A5"/>
    <w:rsid w:val="00D54650"/>
    <w:rsid w:val="00D57845"/>
    <w:rsid w:val="00D603C0"/>
    <w:rsid w:val="00D61852"/>
    <w:rsid w:val="00DA1476"/>
    <w:rsid w:val="00DB21DD"/>
    <w:rsid w:val="00DB3D5C"/>
    <w:rsid w:val="00E12981"/>
    <w:rsid w:val="00E37252"/>
    <w:rsid w:val="00E6557F"/>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208E"/>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 w:type="table" w:styleId="Tabellenraster">
    <w:name w:val="Table Grid"/>
    <w:basedOn w:val="NormaleTabelle"/>
    <w:uiPriority w:val="59"/>
    <w:rsid w:val="001D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8115">
      <w:bodyDiv w:val="1"/>
      <w:marLeft w:val="0"/>
      <w:marRight w:val="0"/>
      <w:marTop w:val="0"/>
      <w:marBottom w:val="0"/>
      <w:divBdr>
        <w:top w:val="none" w:sz="0" w:space="0" w:color="auto"/>
        <w:left w:val="none" w:sz="0" w:space="0" w:color="auto"/>
        <w:bottom w:val="none" w:sz="0" w:space="0" w:color="auto"/>
        <w:right w:val="none" w:sz="0" w:space="0" w:color="auto"/>
      </w:divBdr>
    </w:div>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122081">
      <w:bodyDiv w:val="1"/>
      <w:marLeft w:val="0"/>
      <w:marRight w:val="0"/>
      <w:marTop w:val="0"/>
      <w:marBottom w:val="0"/>
      <w:divBdr>
        <w:top w:val="none" w:sz="0" w:space="0" w:color="auto"/>
        <w:left w:val="none" w:sz="0" w:space="0" w:color="auto"/>
        <w:bottom w:val="none" w:sz="0" w:space="0" w:color="auto"/>
        <w:right w:val="none" w:sz="0" w:space="0" w:color="auto"/>
      </w:divBdr>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09328161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33668245">
      <w:bodyDiv w:val="1"/>
      <w:marLeft w:val="0"/>
      <w:marRight w:val="0"/>
      <w:marTop w:val="0"/>
      <w:marBottom w:val="0"/>
      <w:divBdr>
        <w:top w:val="none" w:sz="0" w:space="0" w:color="auto"/>
        <w:left w:val="none" w:sz="0" w:space="0" w:color="auto"/>
        <w:bottom w:val="none" w:sz="0" w:space="0" w:color="auto"/>
        <w:right w:val="none" w:sz="0" w:space="0" w:color="auto"/>
      </w:divBdr>
    </w:div>
    <w:div w:id="1587617451">
      <w:bodyDiv w:val="1"/>
      <w:marLeft w:val="0"/>
      <w:marRight w:val="0"/>
      <w:marTop w:val="0"/>
      <w:marBottom w:val="0"/>
      <w:divBdr>
        <w:top w:val="none" w:sz="0" w:space="0" w:color="auto"/>
        <w:left w:val="none" w:sz="0" w:space="0" w:color="auto"/>
        <w:bottom w:val="none" w:sz="0" w:space="0" w:color="auto"/>
        <w:right w:val="none" w:sz="0" w:space="0" w:color="auto"/>
      </w:divBdr>
    </w:div>
    <w:div w:id="1995638968">
      <w:bodyDiv w:val="1"/>
      <w:marLeft w:val="0"/>
      <w:marRight w:val="0"/>
      <w:marTop w:val="0"/>
      <w:marBottom w:val="0"/>
      <w:divBdr>
        <w:top w:val="none" w:sz="0" w:space="0" w:color="auto"/>
        <w:left w:val="none" w:sz="0" w:space="0" w:color="auto"/>
        <w:bottom w:val="none" w:sz="0" w:space="0" w:color="auto"/>
        <w:right w:val="none" w:sz="0" w:space="0" w:color="auto"/>
      </w:divBdr>
      <w:divsChild>
        <w:div w:id="128365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teachsam\deutsch\d_literatur\d_aut\sci\sci_lyr\sci_lyr_bal\sci_ball_txt_1.htm" TargetMode="External"/><Relationship Id="rId18" Type="http://schemas.openxmlformats.org/officeDocument/2006/relationships/hyperlink" Target="file:///C:\teachsam\deutsch\d_literatur\d_aut\sci\sci_lyr\sci_lyr_bal\sci_ball_txt_1.htm" TargetMode="External"/><Relationship Id="rId26" Type="http://schemas.openxmlformats.org/officeDocument/2006/relationships/hyperlink" Target="file:///C:\teachsam\deutsch\d_literatur\d_aut\sci\sci_lyr\sci_lyr_bal\sci_ball_txt_1.htm" TargetMode="External"/><Relationship Id="rId3" Type="http://schemas.openxmlformats.org/officeDocument/2006/relationships/styles" Target="styles.xml"/><Relationship Id="rId21" Type="http://schemas.openxmlformats.org/officeDocument/2006/relationships/hyperlink" Target="file:///C:\teachsam\deutsch\d_literatur\d_aut\sci\sci_lyr\sci_lyr_bal\sci_ball_txt_1.htm" TargetMode="External"/><Relationship Id="rId7" Type="http://schemas.openxmlformats.org/officeDocument/2006/relationships/endnotes" Target="endnotes.xml"/><Relationship Id="rId12" Type="http://schemas.openxmlformats.org/officeDocument/2006/relationships/hyperlink" Target="file:///C:\teachsam\deutsch\d_literatur\d_aut\sci\sci_lyr\sci_lyr_bal\sci_ball_txt_1.htm" TargetMode="External"/><Relationship Id="rId17" Type="http://schemas.openxmlformats.org/officeDocument/2006/relationships/hyperlink" Target="file:///C:\teachsam\deutsch\d_literatur\d_aut\sci\sci_lyr\sci_lyr_bal\sci_ball_txt_1.htm" TargetMode="External"/><Relationship Id="rId25" Type="http://schemas.openxmlformats.org/officeDocument/2006/relationships/hyperlink" Target="file:///C:\teachsam\deutsch\d_literatur\d_aut\sci\sci_lyr\sci_lyr_bal\sci_ball_txt_1.htm" TargetMode="External"/><Relationship Id="rId2" Type="http://schemas.openxmlformats.org/officeDocument/2006/relationships/numbering" Target="numbering.xml"/><Relationship Id="rId16" Type="http://schemas.openxmlformats.org/officeDocument/2006/relationships/hyperlink" Target="file:///C:\teachsam\deutsch\d_literatur\d_aut\sci\sci_lyr\sci_lyr_bal\sci_ball_txt_1.htm" TargetMode="External"/><Relationship Id="rId20" Type="http://schemas.openxmlformats.org/officeDocument/2006/relationships/hyperlink" Target="file:///C:\teachsam\deutsch\d_literatur\d_aut\sci\sci_lyr\sci_lyr_bal\sci_ball_txt_1.htm" TargetMode="External"/><Relationship Id="rId29" Type="http://schemas.openxmlformats.org/officeDocument/2006/relationships/hyperlink" Target="file:///C:\teachsam\deutsch\d_literatur\d_aut\sci\sci_lyr\sci_lyr_bal\sci_ball_txt_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teachsam\deutsch\d_literatur\d_aut\sci\sci_lyr\sci_lyr_bal\sci_ball_txt_1.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teachsam\deutsch\d_literatur\d_aut\sci\sci_lyr\sci_lyr_bal\sci_ball_txt_1.htm" TargetMode="External"/><Relationship Id="rId23" Type="http://schemas.openxmlformats.org/officeDocument/2006/relationships/hyperlink" Target="file:///C:\teachsam\deutsch\d_literatur\d_aut\sci\sci_lyr\sci_lyr_bal\sci_ball_txt_1.htm" TargetMode="External"/><Relationship Id="rId28" Type="http://schemas.openxmlformats.org/officeDocument/2006/relationships/hyperlink" Target="file:///C:\teachsam\deutsch\d_literatur\d_aut\sci\sci_lyr\sci_lyr_bal\sci_ball_txt_1.htm" TargetMode="External"/><Relationship Id="rId10" Type="http://schemas.openxmlformats.org/officeDocument/2006/relationships/footer" Target="footer1.xml"/><Relationship Id="rId19" Type="http://schemas.openxmlformats.org/officeDocument/2006/relationships/hyperlink" Target="file:///C:\teachsam\deutsch\d_literatur\d_aut\sci\sci_lyr\sci_lyr_bal\sci_ball_txt_1.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teachsam\deutsch\d_literatur\d_aut\sci\sci_lyr\sci_lyr_bal\sci_ball_txt_1.htm" TargetMode="External"/><Relationship Id="rId22" Type="http://schemas.openxmlformats.org/officeDocument/2006/relationships/hyperlink" Target="file:///C:\teachsam\deutsch\d_literatur\d_aut\sci\sci_lyr\sci_lyr_bal\sci_ball_txt_1.htm" TargetMode="External"/><Relationship Id="rId27" Type="http://schemas.openxmlformats.org/officeDocument/2006/relationships/hyperlink" Target="file:///C:\teachsam\deutsch\d_literatur\d_aut\sci\sci_lyr\sci_lyr_bal\sci_ball_txt_1.htm" TargetMode="External"/><Relationship Id="rId30" Type="http://schemas.openxmlformats.org/officeDocument/2006/relationships/hyperlink" Target="file:///C:\teachsam\deutsch\d_literatur\d_aut\sci\sci_lyr\sci_lyr_bal\sci_ball_txt_1.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1710-910F-404E-B94C-03629B3E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4272</Characters>
  <Application>Microsoft Office Word</Application>
  <DocSecurity>0</DocSecurity>
  <Lines>35</Lines>
  <Paragraphs>9</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Illustrationen zu Friedrich Schillers Lied von der Glocke</vt:lpstr>
      <vt:lpstr>Illustration zu Schillers, Lied von der Glocke (Ludwig Richter)</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2020-02-19T18:45:00Z</cp:lastPrinted>
  <dcterms:created xsi:type="dcterms:W3CDTF">2020-02-19T18:44:00Z</dcterms:created>
  <dcterms:modified xsi:type="dcterms:W3CDTF">2020-02-19T18:49:00Z</dcterms:modified>
</cp:coreProperties>
</file>