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3843" w14:textId="6AC99D9F" w:rsidR="00732267" w:rsidRPr="0045272E" w:rsidRDefault="007C5755" w:rsidP="0045272E">
      <w:pPr>
        <w:spacing w:after="120"/>
        <w:rPr>
          <w:sz w:val="10"/>
        </w:rPr>
      </w:pPr>
      <w:r>
        <w:rPr>
          <w:b/>
          <w:sz w:val="32"/>
        </w:rPr>
        <w:t xml:space="preserve">Figurale Charakterisierung </w:t>
      </w:r>
      <w:r w:rsidR="002F6EA4">
        <w:rPr>
          <w:b/>
          <w:sz w:val="32"/>
        </w:rPr>
        <w:t>Saladins</w:t>
      </w:r>
      <w:r w:rsidR="002B6817" w:rsidRPr="002B6817">
        <w:rPr>
          <w:sz w:val="24"/>
        </w:rPr>
        <w:br/>
      </w:r>
    </w:p>
    <w:p w14:paraId="6EF7507E" w14:textId="77777777" w:rsidR="0068413E" w:rsidRPr="0045272E" w:rsidRDefault="0068413E" w:rsidP="0045272E">
      <w:pPr>
        <w:spacing w:after="120"/>
        <w:jc w:val="center"/>
        <w:rPr>
          <w:b/>
          <w:sz w:val="10"/>
        </w:rPr>
        <w:sectPr w:rsidR="0068413E" w:rsidRPr="0045272E" w:rsidSect="00F554B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5A18BB0" w14:textId="6CE72FEA" w:rsidR="002B6817" w:rsidRPr="007C5755" w:rsidRDefault="002F6EA4" w:rsidP="0003382B">
      <w:r>
        <w:lastRenderedPageBreak/>
        <w:t>Saladin</w:t>
      </w:r>
      <w:r w:rsidR="007C5755" w:rsidRPr="007C5755">
        <w:t xml:space="preserve"> charakterisiert sich in</w:t>
      </w:r>
      <w:r w:rsidR="00BD3233" w:rsidRPr="007C5755">
        <w:t xml:space="preserve"> </w:t>
      </w:r>
      <w:hyperlink r:id="rId13" w:history="1">
        <w:r w:rsidR="00BD3233" w:rsidRPr="007C5755">
          <w:rPr>
            <w:rStyle w:val="Hyperlink"/>
            <w:u w:val="none"/>
          </w:rPr>
          <w:t>Lessings</w:t>
        </w:r>
      </w:hyperlink>
      <w:r w:rsidR="00BD3233" w:rsidRPr="007C5755">
        <w:t xml:space="preserve"> „</w:t>
      </w:r>
      <w:hyperlink r:id="rId14" w:history="1">
        <w:r w:rsidR="00BD3233" w:rsidRPr="007C5755">
          <w:rPr>
            <w:rStyle w:val="Hyperlink"/>
            <w:u w:val="none"/>
          </w:rPr>
          <w:t>Nathan der Weise</w:t>
        </w:r>
      </w:hyperlink>
      <w:r w:rsidR="00BD3233" w:rsidRPr="007C5755">
        <w:rPr>
          <w:rStyle w:val="Hyperlink"/>
          <w:u w:val="none"/>
        </w:rPr>
        <w:t>“</w:t>
      </w:r>
      <w:r w:rsidR="00E70432" w:rsidRPr="007C5755">
        <w:t xml:space="preserve"> </w:t>
      </w:r>
      <w:r w:rsidR="007C5755" w:rsidRPr="007C5755">
        <w:t xml:space="preserve">u. a. mit folgenden eigenen Äußerungen selbst. Dabei handelt es sich um Äußerungen, die als Eigenkommentar zur </w:t>
      </w:r>
      <w:hyperlink r:id="rId15" w:history="1">
        <w:r w:rsidR="007C5755" w:rsidRPr="007C5755">
          <w:rPr>
            <w:rStyle w:val="Hyperlink"/>
            <w:u w:val="none"/>
          </w:rPr>
          <w:t>expliziten figurale</w:t>
        </w:r>
        <w:r w:rsidR="002B664B">
          <w:rPr>
            <w:rStyle w:val="Hyperlink"/>
            <w:u w:val="none"/>
          </w:rPr>
          <w:t>n</w:t>
        </w:r>
        <w:r w:rsidR="007C5755" w:rsidRPr="007C5755">
          <w:rPr>
            <w:rStyle w:val="Hyperlink"/>
            <w:u w:val="none"/>
          </w:rPr>
          <w:t xml:space="preserve"> Charakterisierung der Figur</w:t>
        </w:r>
      </w:hyperlink>
      <w:r w:rsidR="007C5755" w:rsidRPr="007C5755">
        <w:t xml:space="preserve"> zählen.</w:t>
      </w:r>
    </w:p>
    <w:p w14:paraId="56A85BF2" w14:textId="243A8557" w:rsidR="004E5969" w:rsidRDefault="002F6EA4" w:rsidP="00BD3233">
      <w:bookmarkStart w:id="1" w:name="_MON_1072717554"/>
      <w:bookmarkStart w:id="2" w:name="_MON_1076167455"/>
      <w:bookmarkStart w:id="3" w:name="_MON_1051543824"/>
      <w:bookmarkEnd w:id="1"/>
      <w:bookmarkEnd w:id="2"/>
      <w:bookmarkEnd w:id="3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9C7A" wp14:editId="0F99C218">
                <wp:simplePos x="0" y="0"/>
                <wp:positionH relativeFrom="column">
                  <wp:posOffset>5404954</wp:posOffset>
                </wp:positionH>
                <wp:positionV relativeFrom="paragraph">
                  <wp:posOffset>140418</wp:posOffset>
                </wp:positionV>
                <wp:extent cx="739472" cy="6480313"/>
                <wp:effectExtent l="0" t="0" r="22860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2" cy="6480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16EE" w14:textId="77777777" w:rsidR="002F6EA4" w:rsidRPr="00511192" w:rsidRDefault="002F6EA4" w:rsidP="002F6EA4">
                            <w:pPr>
                              <w:spacing w:before="100" w:beforeAutospacing="1" w:after="60"/>
                            </w:pPr>
                            <w:r w:rsidRPr="00511192">
                              <w:t xml:space="preserve">Weitere Informationen über die </w:t>
                            </w:r>
                            <w:hyperlink r:id="rId16" w:history="1">
                              <w:r w:rsidRPr="00511192">
                                <w:rPr>
                                  <w:rStyle w:val="Hyperlink"/>
                                  <w:u w:val="none"/>
                                </w:rPr>
                                <w:t>Figurencharakterisierung im dramatischen Text</w:t>
                              </w:r>
                            </w:hyperlink>
                            <w:r w:rsidRPr="00511192">
                              <w:t xml:space="preserve"> auf der Webseite </w:t>
                            </w:r>
                            <w:hyperlink r:id="rId17" w:history="1">
                              <w:r w:rsidRPr="00511192">
                                <w:rPr>
                                  <w:rStyle w:val="Hyperlink"/>
                                  <w:u w:val="none"/>
                                </w:rPr>
                                <w:t>www.teachsam.de</w:t>
                              </w:r>
                            </w:hyperlink>
                          </w:p>
                          <w:p w14:paraId="59AF7629" w14:textId="77777777" w:rsidR="002F6EA4" w:rsidRPr="00511192" w:rsidRDefault="002F6EA4" w:rsidP="002F6EA4">
                            <w:pPr>
                              <w:pStyle w:val="Listenabsatz"/>
                              <w:numPr>
                                <w:ilvl w:val="0"/>
                                <w:numId w:val="42"/>
                              </w:numPr>
                              <w:spacing w:before="60" w:after="100" w:afterAutospacing="1"/>
                            </w:pPr>
                            <w:hyperlink r:id="rId18" w:history="1">
                              <w:r w:rsidRPr="002F6EA4">
                                <w:rPr>
                                  <w:rStyle w:val="Hyperlink"/>
                                  <w:u w:val="none"/>
                                </w:rPr>
                                <w:t>http://www.teachsam.de/deutsch/d_literatur/d_gat/d_drama/drama_8_2.htm</w:t>
                              </w:r>
                            </w:hyperlink>
                            <w:r w:rsidRPr="00511192">
                              <w:t xml:space="preserve"> </w:t>
                            </w:r>
                          </w:p>
                          <w:p w14:paraId="2FF4AC69" w14:textId="3B54EA99" w:rsidR="002F6EA4" w:rsidRDefault="002F6EA4" w:rsidP="002F6EA4">
                            <w:pPr>
                              <w:pStyle w:val="Listenabsatz"/>
                              <w:numPr>
                                <w:ilvl w:val="0"/>
                                <w:numId w:val="42"/>
                              </w:numPr>
                            </w:pPr>
                            <w:hyperlink r:id="rId19" w:history="1">
                              <w:r w:rsidRPr="002F6EA4">
                                <w:rPr>
                                  <w:rStyle w:val="Hyperlink"/>
                                  <w:u w:val="none"/>
                                </w:rPr>
                                <w:t>Arbeitsschritte zur literarischen Charakteristik einer Figur in einem Drama (teachSamOER-Dokument)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25.6pt;margin-top:11.05pt;width:58.25pt;height:5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" fillcolor="white [3201]" strokecolor="#f2f2f2 [3052]" strokeweight=".5pt">
                <v:textbox style="layout-flow:vertical;mso-layout-flow-alt:bottom-to-top">
                  <w:txbxContent>
                    <w:p w14:paraId="2ECF16EE" w14:textId="77777777" w:rsidR="002F6EA4" w:rsidRPr="00511192" w:rsidRDefault="002F6EA4" w:rsidP="002F6EA4">
                      <w:pPr>
                        <w:spacing w:before="100" w:beforeAutospacing="1" w:after="60"/>
                      </w:pPr>
                      <w:r w:rsidRPr="00511192">
                        <w:t xml:space="preserve">Weitere Informationen über die </w:t>
                      </w:r>
                      <w:hyperlink r:id="rId20" w:history="1">
                        <w:r w:rsidRPr="00511192">
                          <w:rPr>
                            <w:rStyle w:val="Hyperlink"/>
                            <w:u w:val="none"/>
                          </w:rPr>
                          <w:t>Figurencharakterisierung im dramatischen Text</w:t>
                        </w:r>
                      </w:hyperlink>
                      <w:r w:rsidRPr="00511192">
                        <w:t xml:space="preserve"> auf der Webseite </w:t>
                      </w:r>
                      <w:hyperlink r:id="rId21" w:history="1">
                        <w:r w:rsidRPr="00511192">
                          <w:rPr>
                            <w:rStyle w:val="Hyperlink"/>
                            <w:u w:val="none"/>
                          </w:rPr>
                          <w:t>www.teachsam.de</w:t>
                        </w:r>
                      </w:hyperlink>
                    </w:p>
                    <w:p w14:paraId="59AF7629" w14:textId="77777777" w:rsidR="002F6EA4" w:rsidRPr="00511192" w:rsidRDefault="002F6EA4" w:rsidP="002F6EA4">
                      <w:pPr>
                        <w:pStyle w:val="Listenabsatz"/>
                        <w:numPr>
                          <w:ilvl w:val="0"/>
                          <w:numId w:val="42"/>
                        </w:numPr>
                        <w:spacing w:before="60" w:after="100" w:afterAutospacing="1"/>
                      </w:pPr>
                      <w:hyperlink r:id="rId22" w:history="1">
                        <w:r w:rsidRPr="002F6EA4">
                          <w:rPr>
                            <w:rStyle w:val="Hyperlink"/>
                            <w:u w:val="none"/>
                          </w:rPr>
                          <w:t>http://www.teachsam.de/deutsch/d_literatur/d_gat/d_drama/drama_8_2.htm</w:t>
                        </w:r>
                      </w:hyperlink>
                      <w:r w:rsidRPr="00511192">
                        <w:t xml:space="preserve"> </w:t>
                      </w:r>
                    </w:p>
                    <w:p w14:paraId="2FF4AC69" w14:textId="3B54EA99" w:rsidR="002F6EA4" w:rsidRDefault="002F6EA4" w:rsidP="002F6EA4">
                      <w:pPr>
                        <w:pStyle w:val="Listenabsatz"/>
                        <w:numPr>
                          <w:ilvl w:val="0"/>
                          <w:numId w:val="42"/>
                        </w:numPr>
                      </w:pPr>
                      <w:hyperlink r:id="rId23" w:history="1">
                        <w:r w:rsidRPr="002F6EA4">
                          <w:rPr>
                            <w:rStyle w:val="Hyperlink"/>
                            <w:u w:val="none"/>
                          </w:rPr>
                          <w:t>Arbeitsschritte zur literarischen Charakteristik einer Figur in einem Drama (teachSamOER-Dokument)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67763F" w14:textId="7E47D16F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"Al-Hafi fühlt wie ich." (I,3 - "zitiert" von Al-Hafi)</w:t>
      </w:r>
    </w:p>
    <w:p w14:paraId="16302309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"Du hörst, ich bin mir selbst zu loben, auch</w:t>
      </w:r>
      <w:r>
        <w:rPr>
          <w:sz w:val="18"/>
        </w:rPr>
        <w:br/>
        <w:t>Nicht faul. Ich dünk' mich meiner Freunde wert. -" (II,1)</w:t>
      </w:r>
    </w:p>
    <w:p w14:paraId="4FBCC312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"Das hätte Menschen geben sollen!" (II,1)</w:t>
      </w:r>
    </w:p>
    <w:p w14:paraId="1794693A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"Die Tempelherren</w:t>
      </w:r>
      <w:r>
        <w:rPr>
          <w:sz w:val="18"/>
        </w:rPr>
        <w:br/>
        <w:t xml:space="preserve">Die Christen </w:t>
      </w:r>
      <w:proofErr w:type="gramStart"/>
      <w:r>
        <w:rPr>
          <w:sz w:val="18"/>
        </w:rPr>
        <w:t>nicht ,</w:t>
      </w:r>
      <w:proofErr w:type="gramEnd"/>
      <w:r>
        <w:rPr>
          <w:sz w:val="18"/>
        </w:rPr>
        <w:t xml:space="preserve"> sind schuld! Durch die allein</w:t>
      </w:r>
      <w:r>
        <w:rPr>
          <w:sz w:val="18"/>
        </w:rPr>
        <w:br/>
        <w:t>Wird aus der Sache nichts." (II,1)</w:t>
      </w:r>
    </w:p>
    <w:p w14:paraId="339587D3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"Das leidige, verwünschte Geld!" (II,1)</w:t>
      </w:r>
    </w:p>
    <w:p w14:paraId="0A887482" w14:textId="0E662F35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"Ein Kleid, ein Schwert, ein Pferd - und einen Gott!</w:t>
      </w:r>
      <w:r>
        <w:rPr>
          <w:sz w:val="18"/>
        </w:rPr>
        <w:br/>
        <w:t>Was brauch ich mehr? (II,2)</w:t>
      </w:r>
    </w:p>
    <w:p w14:paraId="2FEA6450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"Du willst ihm aber doch das Seine mit</w:t>
      </w:r>
      <w:r>
        <w:rPr>
          <w:sz w:val="18"/>
        </w:rPr>
        <w:br/>
        <w:t>Gewalt nicht nehmen, Schwester? (II,3)</w:t>
      </w:r>
    </w:p>
    <w:p w14:paraId="4E1716AC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"Ich soll mich stellen; soll besorgen lassen</w:t>
      </w:r>
      <w:proofErr w:type="gramStart"/>
      <w:r>
        <w:rPr>
          <w:sz w:val="18"/>
        </w:rPr>
        <w:t>;</w:t>
      </w:r>
      <w:proofErr w:type="gramEnd"/>
      <w:r>
        <w:rPr>
          <w:sz w:val="18"/>
        </w:rPr>
        <w:br/>
        <w:t>Soll Fallen legen; soll aufs Glatteis fü</w:t>
      </w:r>
      <w:r>
        <w:rPr>
          <w:sz w:val="18"/>
        </w:rPr>
        <w:t>h</w:t>
      </w:r>
      <w:r>
        <w:rPr>
          <w:sz w:val="18"/>
        </w:rPr>
        <w:t>ren.</w:t>
      </w:r>
      <w:r>
        <w:rPr>
          <w:sz w:val="18"/>
        </w:rPr>
        <w:br/>
        <w:t>Wann hätt' ich das gekonnt?" (III,4)</w:t>
      </w:r>
    </w:p>
    <w:p w14:paraId="66CD9481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"Kann wohl sein, dass ich der erste Sultan bin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br/>
        <w:t>Der eine solche Grille hat; die mich</w:t>
      </w:r>
      <w:r>
        <w:rPr>
          <w:sz w:val="18"/>
        </w:rPr>
        <w:br/>
        <w:t>Doch eines Sultans eben nicht ganz</w:t>
      </w:r>
      <w:r>
        <w:rPr>
          <w:sz w:val="18"/>
        </w:rPr>
        <w:br/>
        <w:t>Unwürdig dünkt." (III,5)</w:t>
      </w:r>
    </w:p>
    <w:p w14:paraId="77C718C3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"Komm mit deinem Märchen</w:t>
      </w:r>
      <w:r>
        <w:rPr>
          <w:sz w:val="18"/>
        </w:rPr>
        <w:br/>
        <w:t>Nur bald zu Ende. - Wird's?" (III,7)</w:t>
      </w:r>
    </w:p>
    <w:p w14:paraId="2C0DF35E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 xml:space="preserve">"(Bei dem Lebendigen! Der Mann hat </w:t>
      </w:r>
      <w:proofErr w:type="gramStart"/>
      <w:r>
        <w:rPr>
          <w:sz w:val="18"/>
        </w:rPr>
        <w:t>recht</w:t>
      </w:r>
      <w:proofErr w:type="gramEnd"/>
      <w:r>
        <w:rPr>
          <w:sz w:val="18"/>
        </w:rPr>
        <w:t>.</w:t>
      </w:r>
      <w:r>
        <w:rPr>
          <w:sz w:val="18"/>
        </w:rPr>
        <w:br/>
        <w:t>Ich muss verstummen.)" (III,7)</w:t>
      </w:r>
    </w:p>
    <w:p w14:paraId="2E3E20A9" w14:textId="5BB03C8A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"Wenn die Christenpilger</w:t>
      </w:r>
      <w:r>
        <w:rPr>
          <w:sz w:val="18"/>
        </w:rPr>
        <w:br/>
        <w:t xml:space="preserve">mit leeren Händen nur nicht </w:t>
      </w:r>
      <w:proofErr w:type="spellStart"/>
      <w:r>
        <w:rPr>
          <w:sz w:val="18"/>
        </w:rPr>
        <w:t>abziehn</w:t>
      </w:r>
      <w:proofErr w:type="spellEnd"/>
      <w:r>
        <w:rPr>
          <w:sz w:val="18"/>
        </w:rPr>
        <w:t xml:space="preserve"> dürfen! (IV,3)</w:t>
      </w:r>
    </w:p>
    <w:p w14:paraId="2077C020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"Du bist</w:t>
      </w:r>
      <w:r>
        <w:rPr>
          <w:sz w:val="18"/>
        </w:rPr>
        <w:br/>
        <w:t>Mit Seel' und Leib mein Assad." (IV,4)</w:t>
      </w:r>
    </w:p>
    <w:p w14:paraId="2D123F1A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"Ich habe nie verlangt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br/>
        <w:t>Dass allen Bäumen eine Rinde wachse." (IV,4)</w:t>
      </w:r>
    </w:p>
    <w:p w14:paraId="300B9A1E" w14:textId="096074B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"Leider bin</w:t>
      </w:r>
      <w:r>
        <w:rPr>
          <w:sz w:val="18"/>
        </w:rPr>
        <w:br/>
        <w:t>Auch ich ein Ding von vielen Seiten, die</w:t>
      </w:r>
      <w:r>
        <w:rPr>
          <w:sz w:val="18"/>
        </w:rPr>
        <w:br/>
        <w:t>Oft nicht so recht zu passen scheinen m</w:t>
      </w:r>
      <w:r>
        <w:rPr>
          <w:sz w:val="18"/>
        </w:rPr>
        <w:t>ö</w:t>
      </w:r>
      <w:r>
        <w:rPr>
          <w:sz w:val="18"/>
        </w:rPr>
        <w:t>gen. (IV,4)</w:t>
      </w:r>
    </w:p>
    <w:p w14:paraId="48244A4A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"Sei ruhig, Christ!" (IV,4)</w:t>
      </w:r>
    </w:p>
    <w:p w14:paraId="3342C71C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"Indes, er ist mein Freund, und meiner Freunde</w:t>
      </w:r>
      <w:r>
        <w:rPr>
          <w:sz w:val="18"/>
        </w:rPr>
        <w:br/>
        <w:t>Muss keiner mit dem andern h</w:t>
      </w:r>
      <w:r>
        <w:rPr>
          <w:sz w:val="18"/>
        </w:rPr>
        <w:t>a</w:t>
      </w:r>
      <w:r>
        <w:rPr>
          <w:sz w:val="18"/>
        </w:rPr>
        <w:t>dern." (IV,4)</w:t>
      </w:r>
    </w:p>
    <w:p w14:paraId="23DD48ED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"So schick und lass sie holen." (IV,5)</w:t>
      </w:r>
    </w:p>
    <w:p w14:paraId="7B437812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"Und wär' mir denn zu denken nicht erlaubt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br/>
        <w:t>Dass sie mein Beispiel bilden helfen?" (V,1)</w:t>
      </w:r>
    </w:p>
    <w:p w14:paraId="666251C8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"Wo hält</w:t>
      </w:r>
      <w:r>
        <w:rPr>
          <w:sz w:val="18"/>
        </w:rPr>
        <w:br/>
        <w:t>Der Zug? Ich will ihn sehn; und alles selbst</w:t>
      </w:r>
      <w:r>
        <w:rPr>
          <w:sz w:val="18"/>
        </w:rPr>
        <w:br/>
        <w:t>Betreiben." (V,2)</w:t>
      </w:r>
    </w:p>
    <w:p w14:paraId="64E8609D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"Ja wohl: das Blut, das Blut allein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br/>
        <w:t>Macht lange noch den Vater nicht! (V,7)</w:t>
      </w:r>
    </w:p>
    <w:p w14:paraId="41CF43A6" w14:textId="77777777" w:rsidR="002F6EA4" w:rsidRDefault="002F6EA4" w:rsidP="002F6EA4">
      <w:pPr>
        <w:numPr>
          <w:ilvl w:val="0"/>
          <w:numId w:val="38"/>
        </w:numPr>
        <w:rPr>
          <w:sz w:val="18"/>
        </w:rPr>
      </w:pPr>
      <w:r>
        <w:rPr>
          <w:sz w:val="18"/>
        </w:rPr>
        <w:t>"Persisch? Persisch?</w:t>
      </w:r>
      <w:r>
        <w:rPr>
          <w:sz w:val="18"/>
        </w:rPr>
        <w:br/>
        <w:t>Was will ich mehr? - Er ist's! Er war es!" (V,8)</w:t>
      </w:r>
    </w:p>
    <w:p w14:paraId="4762FE43" w14:textId="77777777" w:rsidR="002F6EA4" w:rsidRDefault="002F6EA4" w:rsidP="002F6EA4">
      <w:pPr>
        <w:numPr>
          <w:ilvl w:val="0"/>
          <w:numId w:val="38"/>
        </w:numPr>
      </w:pPr>
      <w:r>
        <w:rPr>
          <w:sz w:val="18"/>
        </w:rPr>
        <w:t>"Seht den Bösewicht!</w:t>
      </w:r>
      <w:r>
        <w:rPr>
          <w:sz w:val="18"/>
        </w:rPr>
        <w:br/>
        <w:t>Er wusste was davon, und konnte mich</w:t>
      </w:r>
      <w:r>
        <w:rPr>
          <w:sz w:val="18"/>
        </w:rPr>
        <w:br/>
        <w:t>Zu seinem Mörder machen wollen!" (V,8)</w:t>
      </w:r>
    </w:p>
    <w:p w14:paraId="090D5C64" w14:textId="3B8EFBED" w:rsidR="007C5755" w:rsidRPr="002F6EA4" w:rsidRDefault="007C5755" w:rsidP="002F6EA4">
      <w:pPr>
        <w:pStyle w:val="StandardWeb"/>
        <w:spacing w:before="240" w:beforeAutospacing="0" w:after="60" w:afterAutospacing="0"/>
        <w:ind w:left="357"/>
        <w:rPr>
          <w:rFonts w:asciiTheme="majorHAnsi" w:hAnsiTheme="majorHAnsi"/>
        </w:rPr>
      </w:pPr>
      <w:r w:rsidRPr="002F6EA4">
        <w:rPr>
          <w:rFonts w:asciiTheme="majorHAnsi" w:hAnsiTheme="majorHAnsi"/>
          <w:b/>
          <w:bCs/>
        </w:rPr>
        <w:t>Arbeitsanregungen:</w:t>
      </w:r>
      <w:r w:rsidRPr="002F6EA4">
        <w:rPr>
          <w:rFonts w:asciiTheme="majorHAnsi" w:hAnsiTheme="majorHAnsi"/>
        </w:rPr>
        <w:t xml:space="preserve"> </w:t>
      </w:r>
    </w:p>
    <w:p w14:paraId="609E0BC4" w14:textId="18F6A905" w:rsidR="007C5755" w:rsidRPr="002F6EA4" w:rsidRDefault="007C5755" w:rsidP="002F6EA4">
      <w:pPr>
        <w:numPr>
          <w:ilvl w:val="0"/>
          <w:numId w:val="39"/>
        </w:numPr>
        <w:spacing w:before="60" w:after="60"/>
        <w:ind w:left="714" w:hanging="357"/>
        <w:rPr>
          <w:rFonts w:asciiTheme="majorHAnsi" w:hAnsiTheme="majorHAnsi"/>
        </w:rPr>
      </w:pPr>
      <w:r w:rsidRPr="002F6EA4">
        <w:rPr>
          <w:rFonts w:asciiTheme="majorHAnsi" w:hAnsiTheme="majorHAnsi"/>
        </w:rPr>
        <w:t xml:space="preserve">Ordnen Sie die Textstellen zu </w:t>
      </w:r>
      <w:r w:rsidR="002F6EA4">
        <w:rPr>
          <w:rFonts w:asciiTheme="majorHAnsi" w:hAnsiTheme="majorHAnsi"/>
        </w:rPr>
        <w:t>Saladin</w:t>
      </w:r>
      <w:r w:rsidRPr="002F6EA4">
        <w:rPr>
          <w:rFonts w:asciiTheme="majorHAnsi" w:hAnsiTheme="majorHAnsi"/>
        </w:rPr>
        <w:t xml:space="preserve"> in den Kontext des Dramas ein.</w:t>
      </w:r>
    </w:p>
    <w:p w14:paraId="2A365B2F" w14:textId="4017FA17" w:rsidR="007C5755" w:rsidRPr="002F6EA4" w:rsidRDefault="007C5755" w:rsidP="002F6EA4">
      <w:pPr>
        <w:numPr>
          <w:ilvl w:val="0"/>
          <w:numId w:val="39"/>
        </w:numPr>
        <w:spacing w:before="60" w:after="60"/>
        <w:ind w:left="714" w:hanging="357"/>
        <w:rPr>
          <w:rFonts w:asciiTheme="majorHAnsi" w:hAnsiTheme="majorHAnsi"/>
        </w:rPr>
      </w:pPr>
      <w:r w:rsidRPr="002F6EA4">
        <w:rPr>
          <w:rFonts w:asciiTheme="majorHAnsi" w:hAnsiTheme="majorHAnsi"/>
        </w:rPr>
        <w:t xml:space="preserve">Arbeiten Sie heraus, ob und welche Charaktereigenschaften </w:t>
      </w:r>
      <w:r w:rsidR="002F6EA4">
        <w:rPr>
          <w:rFonts w:asciiTheme="majorHAnsi" w:hAnsiTheme="majorHAnsi"/>
        </w:rPr>
        <w:t>Saladins</w:t>
      </w:r>
      <w:r w:rsidRPr="002F6EA4">
        <w:rPr>
          <w:rFonts w:asciiTheme="majorHAnsi" w:hAnsiTheme="majorHAnsi"/>
        </w:rPr>
        <w:t xml:space="preserve"> aus den Zitaten erkennbar werden.</w:t>
      </w:r>
    </w:p>
    <w:p w14:paraId="7D22B989" w14:textId="77777777" w:rsidR="00511192" w:rsidRDefault="00511192" w:rsidP="00511192">
      <w:pPr>
        <w:spacing w:before="100" w:beforeAutospacing="1" w:after="100" w:afterAutospacing="1"/>
      </w:pPr>
    </w:p>
    <w:sectPr w:rsidR="00511192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8C0D2A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F6EA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7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F6EA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545E"/>
    <w:multiLevelType w:val="hybridMultilevel"/>
    <w:tmpl w:val="DF847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02B71"/>
    <w:multiLevelType w:val="hybridMultilevel"/>
    <w:tmpl w:val="A1EC717A"/>
    <w:lvl w:ilvl="0" w:tplc="D8B8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0A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E6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68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07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CE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2C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66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6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50777"/>
    <w:multiLevelType w:val="hybridMultilevel"/>
    <w:tmpl w:val="23A61E7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02E45"/>
    <w:multiLevelType w:val="hybridMultilevel"/>
    <w:tmpl w:val="6EB8F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F2D28"/>
    <w:multiLevelType w:val="hybridMultilevel"/>
    <w:tmpl w:val="2A9E3774"/>
    <w:lvl w:ilvl="0" w:tplc="AEE6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62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8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E8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A4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0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C8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12"/>
  </w:num>
  <w:num w:numId="5">
    <w:abstractNumId w:val="40"/>
  </w:num>
  <w:num w:numId="6">
    <w:abstractNumId w:val="7"/>
  </w:num>
  <w:num w:numId="7">
    <w:abstractNumId w:val="4"/>
  </w:num>
  <w:num w:numId="8">
    <w:abstractNumId w:val="0"/>
  </w:num>
  <w:num w:numId="9">
    <w:abstractNumId w:val="19"/>
  </w:num>
  <w:num w:numId="10">
    <w:abstractNumId w:val="35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39"/>
  </w:num>
  <w:num w:numId="16">
    <w:abstractNumId w:val="24"/>
  </w:num>
  <w:num w:numId="17">
    <w:abstractNumId w:val="14"/>
  </w:num>
  <w:num w:numId="18">
    <w:abstractNumId w:val="41"/>
  </w:num>
  <w:num w:numId="19">
    <w:abstractNumId w:val="31"/>
  </w:num>
  <w:num w:numId="20">
    <w:abstractNumId w:val="34"/>
  </w:num>
  <w:num w:numId="21">
    <w:abstractNumId w:val="33"/>
  </w:num>
  <w:num w:numId="22">
    <w:abstractNumId w:val="37"/>
  </w:num>
  <w:num w:numId="23">
    <w:abstractNumId w:val="27"/>
  </w:num>
  <w:num w:numId="24">
    <w:abstractNumId w:val="13"/>
  </w:num>
  <w:num w:numId="25">
    <w:abstractNumId w:val="2"/>
  </w:num>
  <w:num w:numId="26">
    <w:abstractNumId w:val="32"/>
  </w:num>
  <w:num w:numId="27">
    <w:abstractNumId w:val="18"/>
  </w:num>
  <w:num w:numId="28">
    <w:abstractNumId w:val="16"/>
  </w:num>
  <w:num w:numId="29">
    <w:abstractNumId w:val="11"/>
  </w:num>
  <w:num w:numId="30">
    <w:abstractNumId w:val="26"/>
  </w:num>
  <w:num w:numId="31">
    <w:abstractNumId w:val="15"/>
  </w:num>
  <w:num w:numId="32">
    <w:abstractNumId w:val="28"/>
  </w:num>
  <w:num w:numId="33">
    <w:abstractNumId w:val="5"/>
  </w:num>
  <w:num w:numId="34">
    <w:abstractNumId w:val="20"/>
  </w:num>
  <w:num w:numId="35">
    <w:abstractNumId w:val="17"/>
  </w:num>
  <w:num w:numId="36">
    <w:abstractNumId w:val="23"/>
  </w:num>
  <w:num w:numId="37">
    <w:abstractNumId w:val="8"/>
  </w:num>
  <w:num w:numId="38">
    <w:abstractNumId w:val="30"/>
  </w:num>
  <w:num w:numId="39">
    <w:abstractNumId w:val="22"/>
  </w:num>
  <w:num w:numId="40">
    <w:abstractNumId w:val="38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16E98"/>
    <w:rsid w:val="00220A3C"/>
    <w:rsid w:val="00227AF7"/>
    <w:rsid w:val="002349C6"/>
    <w:rsid w:val="00236BDA"/>
    <w:rsid w:val="002545C9"/>
    <w:rsid w:val="0026014A"/>
    <w:rsid w:val="002B1087"/>
    <w:rsid w:val="002B664B"/>
    <w:rsid w:val="002B6817"/>
    <w:rsid w:val="002C3C8E"/>
    <w:rsid w:val="002E01F3"/>
    <w:rsid w:val="002F5B10"/>
    <w:rsid w:val="002F6EA4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73430"/>
    <w:rsid w:val="004901A3"/>
    <w:rsid w:val="00494071"/>
    <w:rsid w:val="004B4583"/>
    <w:rsid w:val="004C3E3F"/>
    <w:rsid w:val="004D72B7"/>
    <w:rsid w:val="004E13D1"/>
    <w:rsid w:val="004E5969"/>
    <w:rsid w:val="005015E4"/>
    <w:rsid w:val="00511192"/>
    <w:rsid w:val="00515909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C5755"/>
    <w:rsid w:val="007D295E"/>
    <w:rsid w:val="007D56D8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0D2A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21FD"/>
    <w:rsid w:val="00C944F8"/>
    <w:rsid w:val="00CC32ED"/>
    <w:rsid w:val="00CC7349"/>
    <w:rsid w:val="00CD021C"/>
    <w:rsid w:val="00CD097F"/>
    <w:rsid w:val="00CE6589"/>
    <w:rsid w:val="00CF5A1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7C5755"/>
    <w:pPr>
      <w:spacing w:after="60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7C5755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0.htm" TargetMode="External"/><Relationship Id="rId18" Type="http://schemas.openxmlformats.org/officeDocument/2006/relationships/hyperlink" Target="http://www.teachsam.de/deutsch/d_literatur/d_gat/d_drama/drama_8_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chsam.d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achsam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gat/d_drama/drama_8_2.htm" TargetMode="External"/><Relationship Id="rId20" Type="http://schemas.openxmlformats.org/officeDocument/2006/relationships/hyperlink" Target="http://www.teachsam.de/deutsch/d_literatur/d_gat/d_drama/drama_8_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gat/d_drama/drama_8_2_3_1.htm" TargetMode="External"/><Relationship Id="rId23" Type="http://schemas.openxmlformats.org/officeDocument/2006/relationships/hyperlink" Target="http://www.teachsam.de/oer-pdf/schreibf-oer/drama%20litcha%20arbeitsschritte%20eg%20OER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eachsam.de/oer-pdf/schreibf-oer/drama%20litcha%20arbeitsschritte%20eg%20OER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deutsch/d_literatur/d_aut/les/les_dram/les_nathan/les_nathan_0.htm" TargetMode="External"/><Relationship Id="rId22" Type="http://schemas.openxmlformats.org/officeDocument/2006/relationships/hyperlink" Target="http://www.teachsam.de/deutsch/d_literatur/d_gat/d_drama/drama_8_2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0B678-D673-491C-ADB0-9A44B4E3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7</cp:revision>
  <cp:lastPrinted>2014-04-29T15:34:00Z</cp:lastPrinted>
  <dcterms:created xsi:type="dcterms:W3CDTF">2014-04-20T06:55:00Z</dcterms:created>
  <dcterms:modified xsi:type="dcterms:W3CDTF">2014-04-29T15:34:00Z</dcterms:modified>
</cp:coreProperties>
</file>